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2EAD9" w14:textId="6811A473" w:rsidR="00A56778" w:rsidRPr="00717F7F" w:rsidRDefault="00A56778" w:rsidP="00ED739D">
      <w:pPr>
        <w:spacing w:before="7" w:line="276" w:lineRule="auto"/>
        <w:rPr>
          <w:rFonts w:ascii="Kokila" w:eastAsia="Times New Roman" w:hAnsi="Kokila" w:cs="Kokila"/>
          <w:sz w:val="28"/>
          <w:szCs w:val="28"/>
        </w:rPr>
      </w:pPr>
    </w:p>
    <w:p w14:paraId="60885521" w14:textId="77777777" w:rsidR="00A56778" w:rsidRPr="00717F7F" w:rsidRDefault="00B75202" w:rsidP="00ED739D">
      <w:pPr>
        <w:tabs>
          <w:tab w:val="left" w:pos="3047"/>
          <w:tab w:val="left" w:pos="7975"/>
        </w:tabs>
        <w:spacing w:line="276" w:lineRule="auto"/>
        <w:ind w:left="100"/>
        <w:rPr>
          <w:rFonts w:ascii="Kokila" w:eastAsia="Times New Roman" w:hAnsi="Kokila" w:cs="Kokila"/>
          <w:sz w:val="28"/>
          <w:szCs w:val="28"/>
        </w:rPr>
      </w:pPr>
      <w:r w:rsidRPr="00717F7F">
        <w:rPr>
          <w:rFonts w:ascii="Kokila" w:hAnsi="Kokila" w:cs="Kokila"/>
          <w:noProof/>
          <w:position w:val="17"/>
          <w:sz w:val="28"/>
          <w:szCs w:val="28"/>
          <w:lang w:bidi="hi-IN"/>
        </w:rPr>
        <w:drawing>
          <wp:inline distT="0" distB="0" distL="0" distR="0" wp14:anchorId="6A99CD2D" wp14:editId="296131C8">
            <wp:extent cx="1294500" cy="737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500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F7F">
        <w:rPr>
          <w:rFonts w:ascii="Kokila" w:hAnsi="Kokila" w:cs="Kokila"/>
          <w:position w:val="17"/>
          <w:sz w:val="28"/>
          <w:szCs w:val="28"/>
        </w:rPr>
        <w:tab/>
      </w:r>
      <w:r w:rsidRPr="00717F7F">
        <w:rPr>
          <w:rFonts w:ascii="Kokila" w:hAnsi="Kokila" w:cs="Kokila"/>
          <w:noProof/>
          <w:position w:val="13"/>
          <w:sz w:val="28"/>
          <w:szCs w:val="28"/>
          <w:lang w:bidi="hi-IN"/>
        </w:rPr>
        <w:drawing>
          <wp:inline distT="0" distB="0" distL="0" distR="0" wp14:anchorId="10BF97DB" wp14:editId="21316A01">
            <wp:extent cx="2450227" cy="96392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227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F7F">
        <w:rPr>
          <w:rFonts w:ascii="Kokila" w:hAnsi="Kokila" w:cs="Kokila"/>
          <w:position w:val="13"/>
          <w:sz w:val="28"/>
          <w:szCs w:val="28"/>
        </w:rPr>
        <w:tab/>
      </w:r>
      <w:r w:rsidRPr="00717F7F">
        <w:rPr>
          <w:rFonts w:ascii="Kokila" w:hAnsi="Kokila" w:cs="Kokila"/>
          <w:noProof/>
          <w:sz w:val="28"/>
          <w:szCs w:val="28"/>
          <w:lang w:bidi="hi-IN"/>
        </w:rPr>
        <w:drawing>
          <wp:inline distT="0" distB="0" distL="0" distR="0" wp14:anchorId="7FBC59BD" wp14:editId="77CB9C65">
            <wp:extent cx="1275243" cy="85058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243" cy="8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E071" w14:textId="5A91672A" w:rsidR="00A56778" w:rsidRPr="00717F7F" w:rsidRDefault="00717F7F" w:rsidP="00717F7F">
      <w:pPr>
        <w:ind w:left="1069" w:right="946"/>
        <w:jc w:val="center"/>
        <w:rPr>
          <w:rFonts w:ascii="Kokila" w:hAnsi="Kokila" w:cs="Kokila"/>
          <w:b/>
          <w:sz w:val="32"/>
          <w:szCs w:val="32"/>
          <w:lang w:bidi="hi-IN"/>
        </w:rPr>
      </w:pPr>
      <w:r>
        <w:rPr>
          <w:rFonts w:ascii="Kokila" w:hAnsi="Kokila" w:cs="Kokila" w:hint="cs"/>
          <w:bCs/>
          <w:sz w:val="32"/>
          <w:szCs w:val="32"/>
          <w:cs/>
          <w:lang w:bidi="hi-IN"/>
        </w:rPr>
        <w:t xml:space="preserve">     </w:t>
      </w:r>
      <w:r w:rsidRPr="00717F7F">
        <w:rPr>
          <w:rFonts w:ascii="Kokila" w:hAnsi="Kokila" w:cs="Kokila"/>
          <w:bCs/>
          <w:sz w:val="32"/>
          <w:szCs w:val="32"/>
          <w:cs/>
          <w:lang w:bidi="hi-IN"/>
        </w:rPr>
        <w:t xml:space="preserve">शुद्धिपत्र </w:t>
      </w:r>
      <w:r w:rsidR="00B75202" w:rsidRPr="00717F7F">
        <w:rPr>
          <w:rFonts w:ascii="Kokila" w:hAnsi="Kokila" w:cs="Kokila"/>
          <w:bCs/>
          <w:sz w:val="32"/>
          <w:szCs w:val="32"/>
          <w:lang w:bidi="hi-IN"/>
        </w:rPr>
        <w:t xml:space="preserve">- </w:t>
      </w:r>
      <w:r w:rsidR="00C4798F" w:rsidRPr="00717F7F">
        <w:rPr>
          <w:rFonts w:ascii="Kokila" w:hAnsi="Kokila" w:cs="Kokila"/>
          <w:b/>
          <w:sz w:val="32"/>
          <w:szCs w:val="32"/>
          <w:lang w:bidi="hi-IN"/>
        </w:rPr>
        <w:t>2</w:t>
      </w:r>
    </w:p>
    <w:p w14:paraId="1C1FC9C4" w14:textId="61B127E0" w:rsidR="00A56778" w:rsidRPr="00717F7F" w:rsidRDefault="00717F7F" w:rsidP="00717F7F">
      <w:pPr>
        <w:ind w:left="1069" w:right="946"/>
        <w:jc w:val="center"/>
        <w:rPr>
          <w:rFonts w:ascii="Kokila" w:hAnsi="Kokila" w:cs="Kokila"/>
          <w:bCs/>
          <w:sz w:val="32"/>
          <w:szCs w:val="32"/>
          <w:lang w:bidi="hi-IN"/>
        </w:rPr>
      </w:pP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>आरएफपी संदर्भ सं.</w:t>
      </w:r>
      <w:r w:rsidR="00B75202" w:rsidRPr="00717F7F">
        <w:rPr>
          <w:rFonts w:ascii="Kokila" w:hAnsi="Kokila" w:cs="Kokila"/>
          <w:bCs/>
          <w:sz w:val="32"/>
          <w:szCs w:val="32"/>
          <w:lang w:bidi="hi-IN"/>
        </w:rPr>
        <w:t xml:space="preserve">: - </w:t>
      </w: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>रा.आ.बैंक</w:t>
      </w:r>
      <w:r w:rsidR="00216DDD" w:rsidRPr="00717F7F">
        <w:rPr>
          <w:rFonts w:ascii="Kokila" w:hAnsi="Kokila" w:cs="Kokila"/>
          <w:bCs/>
          <w:sz w:val="32"/>
          <w:szCs w:val="32"/>
          <w:lang w:bidi="hi-IN"/>
        </w:rPr>
        <w:t>/</w:t>
      </w: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>डीओएस</w:t>
      </w:r>
      <w:r w:rsidR="00216DDD" w:rsidRPr="00717F7F">
        <w:rPr>
          <w:rFonts w:ascii="Kokila" w:hAnsi="Kokila" w:cs="Kokila"/>
          <w:bCs/>
          <w:sz w:val="32"/>
          <w:szCs w:val="32"/>
          <w:lang w:bidi="hi-IN"/>
        </w:rPr>
        <w:t>/</w:t>
      </w: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>आरएफपी</w:t>
      </w:r>
      <w:r w:rsidRPr="00717F7F">
        <w:rPr>
          <w:rFonts w:ascii="Kokila" w:hAnsi="Kokila" w:cs="Kokila"/>
          <w:b/>
          <w:sz w:val="32"/>
          <w:szCs w:val="32"/>
          <w:lang w:bidi="hi-IN"/>
        </w:rPr>
        <w:t>–04207/2022</w:t>
      </w:r>
      <w:r w:rsidRPr="00717F7F">
        <w:rPr>
          <w:rFonts w:ascii="Kokila" w:hAnsi="Kokila" w:cs="Kokila"/>
          <w:bCs/>
          <w:sz w:val="32"/>
          <w:szCs w:val="32"/>
          <w:lang w:bidi="hi-IN"/>
        </w:rPr>
        <w:t xml:space="preserve"> </w:t>
      </w: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>दिनांकित</w:t>
      </w:r>
      <w:r w:rsidRPr="00717F7F">
        <w:rPr>
          <w:rFonts w:ascii="Kokila" w:hAnsi="Kokila" w:cs="Kokila"/>
          <w:bCs/>
          <w:sz w:val="32"/>
          <w:szCs w:val="32"/>
          <w:lang w:bidi="hi-IN"/>
        </w:rPr>
        <w:t xml:space="preserve"> </w:t>
      </w:r>
      <w:r w:rsidR="00216DDD" w:rsidRPr="00311B5E">
        <w:rPr>
          <w:rFonts w:ascii="Kokila" w:hAnsi="Kokila" w:cs="Kokila"/>
          <w:b/>
          <w:sz w:val="32"/>
          <w:szCs w:val="32"/>
          <w:lang w:bidi="hi-IN"/>
        </w:rPr>
        <w:t>24</w:t>
      </w:r>
      <w:r w:rsidRPr="00717F7F">
        <w:rPr>
          <w:rFonts w:ascii="Kokila" w:hAnsi="Kokila" w:cs="Kokila" w:hint="cs"/>
          <w:bCs/>
          <w:sz w:val="32"/>
          <w:szCs w:val="32"/>
          <w:cs/>
          <w:lang w:bidi="hi-IN"/>
        </w:rPr>
        <w:t xml:space="preserve"> जून</w:t>
      </w:r>
      <w:r w:rsidR="00216DDD" w:rsidRPr="00717F7F">
        <w:rPr>
          <w:rFonts w:ascii="Kokila" w:hAnsi="Kokila" w:cs="Kokila"/>
          <w:bCs/>
          <w:sz w:val="32"/>
          <w:szCs w:val="32"/>
          <w:lang w:bidi="hi-IN"/>
        </w:rPr>
        <w:t xml:space="preserve">, </w:t>
      </w:r>
      <w:r w:rsidR="00216DDD" w:rsidRPr="00717F7F">
        <w:rPr>
          <w:rFonts w:ascii="Kokila" w:hAnsi="Kokila" w:cs="Kokila"/>
          <w:b/>
          <w:sz w:val="32"/>
          <w:szCs w:val="32"/>
          <w:lang w:bidi="hi-IN"/>
        </w:rPr>
        <w:t>2022</w:t>
      </w:r>
    </w:p>
    <w:p w14:paraId="182C41F9" w14:textId="77777777" w:rsidR="00717F7F" w:rsidRDefault="00717F7F" w:rsidP="00717F7F">
      <w:pPr>
        <w:pStyle w:val="BodyText"/>
        <w:spacing w:before="0" w:line="276" w:lineRule="auto"/>
        <w:ind w:left="3021"/>
        <w:rPr>
          <w:rFonts w:ascii="Kokila" w:hAnsi="Kokila" w:cs="Kokila"/>
          <w:spacing w:val="-1"/>
        </w:rPr>
      </w:pPr>
    </w:p>
    <w:p w14:paraId="379AD2D5" w14:textId="77777777" w:rsidR="00252781" w:rsidRDefault="00717F7F" w:rsidP="00717F7F">
      <w:pPr>
        <w:ind w:left="1069" w:right="946"/>
        <w:jc w:val="center"/>
        <w:rPr>
          <w:rFonts w:ascii="Kokila" w:hAnsi="Kokila" w:cs="Kokila"/>
          <w:bCs/>
          <w:sz w:val="32"/>
          <w:szCs w:val="32"/>
          <w:lang w:bidi="hi-IN"/>
        </w:rPr>
      </w:pP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आवास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वित्त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कंपनियों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के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जोखिम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आधारित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पर्यवेक्षण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के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अभिग्रहण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हेतु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परामर्श</w:t>
      </w:r>
      <w:r w:rsidRPr="00CA0BED">
        <w:rPr>
          <w:rFonts w:ascii="Kokila" w:hAnsi="Kokila" w:cs="Kokila"/>
          <w:bCs/>
          <w:sz w:val="32"/>
          <w:szCs w:val="32"/>
          <w:cs/>
          <w:lang w:bidi="hi-IN"/>
        </w:rPr>
        <w:t xml:space="preserve"> </w:t>
      </w: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 xml:space="preserve">सेवाएं </w:t>
      </w:r>
    </w:p>
    <w:p w14:paraId="128354B8" w14:textId="4996FB5D" w:rsidR="00717F7F" w:rsidRPr="00CA0BED" w:rsidRDefault="00717F7F" w:rsidP="00717F7F">
      <w:pPr>
        <w:ind w:left="1069" w:right="946"/>
        <w:jc w:val="center"/>
        <w:rPr>
          <w:rFonts w:ascii="Kokila" w:hAnsi="Kokila" w:cs="Kokila"/>
          <w:bCs/>
          <w:sz w:val="32"/>
          <w:szCs w:val="32"/>
          <w:lang w:bidi="hi-IN"/>
        </w:rPr>
      </w:pPr>
      <w:bookmarkStart w:id="0" w:name="_GoBack"/>
      <w:bookmarkEnd w:id="0"/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 xml:space="preserve">के लिए </w:t>
      </w:r>
    </w:p>
    <w:p w14:paraId="5355C8D2" w14:textId="77777777" w:rsidR="00717F7F" w:rsidRPr="00CA0BED" w:rsidRDefault="00717F7F" w:rsidP="00717F7F">
      <w:pPr>
        <w:ind w:left="1069" w:right="946"/>
        <w:jc w:val="center"/>
        <w:rPr>
          <w:rFonts w:ascii="Kokila" w:hAnsi="Kokila" w:cs="Kokila"/>
          <w:bCs/>
          <w:sz w:val="32"/>
          <w:szCs w:val="32"/>
        </w:rPr>
      </w:pPr>
      <w:r w:rsidRPr="00CA0BED">
        <w:rPr>
          <w:rFonts w:ascii="Kokila" w:hAnsi="Kokila" w:cs="Kokila" w:hint="cs"/>
          <w:bCs/>
          <w:sz w:val="32"/>
          <w:szCs w:val="32"/>
          <w:cs/>
          <w:lang w:bidi="hi-IN"/>
        </w:rPr>
        <w:t>प्रस्ताव हेतु अनुरोध (आरएफपी)</w:t>
      </w:r>
    </w:p>
    <w:p w14:paraId="3E0F8EF2" w14:textId="77777777" w:rsidR="00DE4D7F" w:rsidRPr="00717F7F" w:rsidRDefault="00DE4D7F" w:rsidP="00ED739D">
      <w:pPr>
        <w:spacing w:before="9" w:line="276" w:lineRule="auto"/>
        <w:jc w:val="center"/>
        <w:rPr>
          <w:rFonts w:ascii="Kokila" w:eastAsia="Calisto MT" w:hAnsi="Kokila" w:cs="Kokila"/>
          <w:b/>
          <w:bCs/>
          <w:spacing w:val="-1"/>
          <w:sz w:val="28"/>
          <w:szCs w:val="28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551"/>
        <w:gridCol w:w="2557"/>
      </w:tblGrid>
      <w:tr w:rsidR="00F41EDC" w:rsidRPr="00717F7F" w14:paraId="54D193B2" w14:textId="77777777" w:rsidTr="001F7AC2">
        <w:trPr>
          <w:jc w:val="right"/>
        </w:trPr>
        <w:tc>
          <w:tcPr>
            <w:tcW w:w="4248" w:type="dxa"/>
            <w:gridSpan w:val="2"/>
          </w:tcPr>
          <w:p w14:paraId="22681DF0" w14:textId="43DF15B8" w:rsidR="00F41EDC" w:rsidRPr="00717F7F" w:rsidRDefault="00FC288B" w:rsidP="00FC288B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  <w:r w:rsidRPr="00FC288B">
              <w:rPr>
                <w:rFonts w:ascii="Kokila" w:eastAsia="Times New Roman" w:hAnsi="Kokila" w:cs="Kokila"/>
                <w:b/>
                <w:bCs/>
                <w:color w:val="auto"/>
                <w:sz w:val="28"/>
                <w:szCs w:val="28"/>
                <w:cs/>
              </w:rPr>
              <w:t xml:space="preserve">आरएफपी का </w:t>
            </w:r>
            <w:r>
              <w:rPr>
                <w:rFonts w:ascii="Kokila" w:eastAsia="Times New Roman" w:hAnsi="Kokila" w:cs="Kokila" w:hint="cs"/>
                <w:b/>
                <w:bCs/>
                <w:color w:val="auto"/>
                <w:sz w:val="28"/>
                <w:szCs w:val="28"/>
                <w:cs/>
              </w:rPr>
              <w:t>खंड</w:t>
            </w:r>
          </w:p>
        </w:tc>
        <w:tc>
          <w:tcPr>
            <w:tcW w:w="2551" w:type="dxa"/>
          </w:tcPr>
          <w:p w14:paraId="0F5138E9" w14:textId="26DF32F5" w:rsidR="00F41EDC" w:rsidRPr="00717F7F" w:rsidRDefault="00FC288B" w:rsidP="00235DB2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  <w:r w:rsidRPr="00FC288B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मौजूदा खंड</w:t>
            </w:r>
          </w:p>
        </w:tc>
        <w:tc>
          <w:tcPr>
            <w:tcW w:w="2557" w:type="dxa"/>
          </w:tcPr>
          <w:p w14:paraId="3A010961" w14:textId="45BFF32B" w:rsidR="00F41EDC" w:rsidRPr="00717F7F" w:rsidRDefault="00FC288B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  <w:r w:rsidRPr="00FC288B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संशोधित खंड</w:t>
            </w:r>
          </w:p>
        </w:tc>
      </w:tr>
      <w:tr w:rsidR="00F41EDC" w:rsidRPr="00717F7F" w14:paraId="1A80853E" w14:textId="77777777" w:rsidTr="001F7AC2">
        <w:trPr>
          <w:jc w:val="right"/>
        </w:trPr>
        <w:tc>
          <w:tcPr>
            <w:tcW w:w="2405" w:type="dxa"/>
          </w:tcPr>
          <w:p w14:paraId="57A3C651" w14:textId="139E1CCA" w:rsidR="00F41EDC" w:rsidRPr="00FC288B" w:rsidRDefault="00FC288B" w:rsidP="00FC288B">
            <w:pPr>
              <w:spacing w:line="276" w:lineRule="auto"/>
              <w:ind w:right="140"/>
              <w:jc w:val="both"/>
              <w:rPr>
                <w:rFonts w:ascii="Kokila" w:eastAsia="Times New Roman" w:hAnsi="Kokila" w:cs="Kokila" w:hint="cs"/>
                <w:sz w:val="28"/>
                <w:szCs w:val="28"/>
              </w:rPr>
            </w:pPr>
            <w:r w:rsidRPr="00FC288B">
              <w:rPr>
                <w:rFonts w:ascii="Kokila" w:eastAsia="Times New Roman" w:hAnsi="Kokila" w:cs="Kokila"/>
                <w:sz w:val="28"/>
                <w:szCs w:val="28"/>
                <w:cs/>
              </w:rPr>
              <w:t>"</w:t>
            </w:r>
            <w:r w:rsidRPr="00FC288B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प्रमुख वितरण </w:t>
            </w:r>
            <w:r w:rsidRPr="00FC288B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</w:rPr>
              <w:t>एवं</w:t>
            </w:r>
            <w:r w:rsidRPr="00FC288B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समयसीमा"</w:t>
            </w:r>
            <w:r w:rsidRPr="00FC288B">
              <w:rPr>
                <w:rFonts w:ascii="Kokila" w:eastAsia="Times New Roman" w:hAnsi="Kokila" w:cs="Kokila"/>
                <w:sz w:val="28"/>
                <w:szCs w:val="28"/>
                <w:cs/>
              </w:rPr>
              <w:t xml:space="preserve"> </w:t>
            </w:r>
            <w:r w:rsidRPr="00FC288B">
              <w:rPr>
                <w:rFonts w:ascii="Kokila" w:eastAsia="Times New Roman" w:hAnsi="Kokila" w:cs="Kokila" w:hint="cs"/>
                <w:sz w:val="28"/>
                <w:szCs w:val="28"/>
                <w:cs/>
              </w:rPr>
              <w:t xml:space="preserve">के तहत </w:t>
            </w:r>
            <w:r w:rsidRPr="00FC288B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>धारा 4.3 (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</w:rPr>
              <w:t>क्रं. सं.</w:t>
            </w:r>
            <w:r w:rsidRPr="00FC288B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2) </w:t>
            </w:r>
          </w:p>
        </w:tc>
        <w:tc>
          <w:tcPr>
            <w:tcW w:w="1843" w:type="dxa"/>
            <w:vMerge w:val="restart"/>
          </w:tcPr>
          <w:p w14:paraId="3FD428F8" w14:textId="55F71371" w:rsidR="00F41EDC" w:rsidRPr="0047280D" w:rsidRDefault="002857B7" w:rsidP="0047280D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  <w:r w:rsidRPr="002857B7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आरबीएस को </w:t>
            </w:r>
            <w:r w:rsidR="0047280D"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अभिग्रहण </w:t>
            </w:r>
            <w:r w:rsidRPr="002857B7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/कार्यान्वयन </w:t>
            </w:r>
            <w:r w:rsid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हेतु</w:t>
            </w:r>
            <w:r w:rsidRPr="002857B7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</w:t>
            </w:r>
            <w:r w:rsid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रा.आ.बैंक</w:t>
            </w:r>
            <w:r w:rsidRPr="002857B7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द्वारा </w:t>
            </w:r>
            <w:r w:rsid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चिन्हित की</w:t>
            </w:r>
            <w:r w:rsidRPr="002857B7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गई 3 आवास वित्त कंपनियों के संबंध में प्रायोगिक परीक्षण का संचालन</w:t>
            </w:r>
            <w:r w:rsid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75063763" w14:textId="7491E073" w:rsidR="0047280D" w:rsidRPr="0047280D" w:rsidRDefault="0047280D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  <w:r w:rsidRP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कार्य प्रारंभ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होने से 6 </w:t>
            </w:r>
            <w:r w:rsidRPr="0047280D"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माह</w:t>
            </w:r>
          </w:p>
          <w:p w14:paraId="7F5967F5" w14:textId="77777777" w:rsidR="00F41EDC" w:rsidRPr="00717F7F" w:rsidRDefault="00F41EDC" w:rsidP="0047280D">
            <w:pPr>
              <w:pStyle w:val="Default"/>
              <w:spacing w:line="276" w:lineRule="auto"/>
              <w:jc w:val="both"/>
              <w:rPr>
                <w:rFonts w:ascii="Kokila" w:hAnsi="Kokila" w:cs="Kokila"/>
                <w:spacing w:val="-1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</w:tcPr>
          <w:p w14:paraId="047F720A" w14:textId="3753D4DD" w:rsidR="0047280D" w:rsidRDefault="0047280D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कार्य प्रारंभ होने के 7 माह</w:t>
            </w:r>
          </w:p>
          <w:p w14:paraId="369C0535" w14:textId="77777777" w:rsidR="00F41EDC" w:rsidRPr="00717F7F" w:rsidRDefault="00F41EDC" w:rsidP="0047280D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</w:p>
        </w:tc>
      </w:tr>
      <w:tr w:rsidR="00F41EDC" w:rsidRPr="00717F7F" w14:paraId="55F4D78E" w14:textId="77777777" w:rsidTr="001F7AC2">
        <w:trPr>
          <w:jc w:val="right"/>
        </w:trPr>
        <w:tc>
          <w:tcPr>
            <w:tcW w:w="2405" w:type="dxa"/>
          </w:tcPr>
          <w:p w14:paraId="7F0A43DD" w14:textId="5015DC78" w:rsidR="003057FD" w:rsidRPr="003057FD" w:rsidRDefault="003057FD" w:rsidP="007C42E6">
            <w:pPr>
              <w:spacing w:line="276" w:lineRule="auto"/>
              <w:ind w:right="140"/>
              <w:jc w:val="both"/>
              <w:rPr>
                <w:rFonts w:ascii="Kokila" w:eastAsia="Times New Roman" w:hAnsi="Kokila" w:cs="Kokila"/>
                <w:sz w:val="28"/>
                <w:szCs w:val="28"/>
              </w:rPr>
            </w:pPr>
            <w:r w:rsidRPr="003057FD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>धारा 7.1 डी)</w:t>
            </w:r>
            <w:r w:rsidRPr="003057FD">
              <w:rPr>
                <w:rFonts w:ascii="Kokila" w:eastAsia="Times New Roman" w:hAnsi="Kokila" w:cs="Kokila"/>
                <w:sz w:val="28"/>
                <w:szCs w:val="28"/>
                <w:cs/>
              </w:rPr>
              <w:t xml:space="preserve"> (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क्रं. सं.</w:t>
            </w:r>
            <w:r w:rsidRPr="003057FD">
              <w:rPr>
                <w:rFonts w:ascii="Kokila" w:eastAsia="Times New Roman" w:hAnsi="Kokila" w:cs="Kokila"/>
                <w:sz w:val="28"/>
                <w:szCs w:val="28"/>
                <w:cs/>
              </w:rPr>
              <w:t xml:space="preserve"> 2) </w:t>
            </w:r>
            <w:r w:rsidRPr="003057FD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>"भुगतान शर्तें"</w:t>
            </w:r>
            <w:r w:rsidRPr="003057FD">
              <w:rPr>
                <w:rFonts w:ascii="Kokila" w:eastAsia="Times New Roman" w:hAnsi="Kokila" w:cs="Kokila"/>
                <w:sz w:val="28"/>
                <w:szCs w:val="28"/>
                <w:cs/>
              </w:rPr>
              <w:t xml:space="preserve"> के तहत</w:t>
            </w:r>
          </w:p>
          <w:p w14:paraId="2410AB11" w14:textId="77777777" w:rsidR="00F41EDC" w:rsidRPr="00717F7F" w:rsidRDefault="00F41EDC" w:rsidP="00F37346">
            <w:pPr>
              <w:spacing w:line="276" w:lineRule="auto"/>
              <w:ind w:right="140"/>
              <w:jc w:val="both"/>
              <w:rPr>
                <w:rFonts w:ascii="Kokila" w:eastAsia="Times New Roman" w:hAnsi="Kokila" w:cs="Kokila" w:hint="cs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E7F7A3A" w14:textId="77777777" w:rsidR="00F41EDC" w:rsidRPr="00717F7F" w:rsidRDefault="00F41EDC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B80CEBF" w14:textId="77777777" w:rsidR="00F41EDC" w:rsidRPr="00717F7F" w:rsidRDefault="00F41EDC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14:paraId="478860C2" w14:textId="77777777" w:rsidR="00F41EDC" w:rsidRPr="00717F7F" w:rsidRDefault="00F41EDC" w:rsidP="007C42E6">
            <w:pPr>
              <w:pStyle w:val="Default"/>
              <w:spacing w:line="276" w:lineRule="auto"/>
              <w:jc w:val="both"/>
              <w:rPr>
                <w:rFonts w:ascii="Kokila" w:hAnsi="Kokila" w:cs="Kokila"/>
                <w:color w:val="auto"/>
                <w:sz w:val="28"/>
                <w:szCs w:val="28"/>
              </w:rPr>
            </w:pPr>
          </w:p>
        </w:tc>
      </w:tr>
      <w:tr w:rsidR="00F41EDC" w:rsidRPr="00717F7F" w14:paraId="2B2A21FB" w14:textId="77777777" w:rsidTr="001F7AC2">
        <w:trPr>
          <w:jc w:val="right"/>
        </w:trPr>
        <w:tc>
          <w:tcPr>
            <w:tcW w:w="4248" w:type="dxa"/>
            <w:gridSpan w:val="2"/>
          </w:tcPr>
          <w:p w14:paraId="7E0E03B9" w14:textId="1E1262AA" w:rsidR="00F37346" w:rsidRDefault="00F37346" w:rsidP="00E7639E">
            <w:pPr>
              <w:spacing w:before="9" w:line="276" w:lineRule="auto"/>
              <w:jc w:val="both"/>
              <w:rPr>
                <w:rFonts w:ascii="Kokila" w:eastAsia="Times New Roman" w:hAnsi="Kokila" w:cs="Kokila" w:hint="cs"/>
                <w:b/>
                <w:bCs/>
                <w:sz w:val="28"/>
                <w:szCs w:val="28"/>
              </w:rPr>
            </w:pPr>
            <w:r w:rsidRPr="00F3734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"बोली कौन </w:t>
            </w:r>
            <w:r w:rsidR="00A14116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</w:rPr>
              <w:t>प्रस्तुत</w:t>
            </w:r>
            <w:r w:rsidRPr="00F3734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कर सकता है</w:t>
            </w:r>
            <w:r w:rsidRPr="00F37346">
              <w:rPr>
                <w:rFonts w:ascii="Kokila" w:eastAsia="Times New Roman" w:hAnsi="Kokila" w:cs="Kokila"/>
                <w:b/>
                <w:bCs/>
                <w:sz w:val="28"/>
                <w:szCs w:val="28"/>
              </w:rPr>
              <w:t xml:space="preserve">?" </w:t>
            </w:r>
            <w:r w:rsidRPr="00F37346">
              <w:rPr>
                <w:rFonts w:ascii="Kokila" w:eastAsia="Times New Roman" w:hAnsi="Kokila" w:cs="Kokila"/>
                <w:sz w:val="28"/>
                <w:szCs w:val="28"/>
                <w:cs/>
              </w:rPr>
              <w:t>के तहत</w:t>
            </w:r>
            <w:r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खंड 5.1 (क्रं. सं.2)</w:t>
            </w:r>
          </w:p>
          <w:p w14:paraId="7AB1C012" w14:textId="77777777" w:rsidR="00F37346" w:rsidRDefault="00F37346" w:rsidP="00E7639E">
            <w:pPr>
              <w:spacing w:before="9" w:line="276" w:lineRule="auto"/>
              <w:jc w:val="both"/>
              <w:rPr>
                <w:rFonts w:ascii="Kokila" w:eastAsia="Times New Roman" w:hAnsi="Kokila" w:cs="Kokila"/>
                <w:b/>
                <w:bCs/>
                <w:sz w:val="28"/>
                <w:szCs w:val="28"/>
              </w:rPr>
            </w:pPr>
          </w:p>
          <w:p w14:paraId="0EC14185" w14:textId="77777777" w:rsidR="00F41EDC" w:rsidRPr="00717F7F" w:rsidRDefault="00F41EDC" w:rsidP="00A14116">
            <w:pPr>
              <w:spacing w:before="9"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6FB410B" w14:textId="0E36EC9C" w:rsidR="00F41EDC" w:rsidRPr="00717F7F" w:rsidRDefault="0047280D" w:rsidP="0047280D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आवेदक फर्म को भारत या विदेश में वित्तीय प्रणाली में पर्यवेक्षकों/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वि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नियामकों को जोखिम आधारित पर्यवेक्षण संबंधी कार्यों 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हेतु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पिछले 03 वर्षों में 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सलाहकार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प्रदान करने का पूर्व अनुभव होना चाहिए।</w:t>
            </w:r>
          </w:p>
        </w:tc>
        <w:tc>
          <w:tcPr>
            <w:tcW w:w="2557" w:type="dxa"/>
          </w:tcPr>
          <w:p w14:paraId="0FFAFF8B" w14:textId="065833E6" w:rsidR="00F41EDC" w:rsidRPr="00717F7F" w:rsidRDefault="0047280D" w:rsidP="007C42E6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आवेदक फर्म को भारत या विदेश में वित्तीय प्रणाली में पर्यवेक्षकों/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वि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नियामकों को जोखिम आधारित पर्यवेक्षण संबंधी कार्यों के लिए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 xml:space="preserve"> हेतु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पिछले 05 वर्षों में 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सलाहकार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प्रदान करने का पूर्व अनुभव होना चाहिए।</w:t>
            </w:r>
          </w:p>
        </w:tc>
      </w:tr>
      <w:tr w:rsidR="00F41EDC" w:rsidRPr="00717F7F" w14:paraId="6D469EB3" w14:textId="77777777" w:rsidTr="001F7AC2">
        <w:trPr>
          <w:jc w:val="right"/>
        </w:trPr>
        <w:tc>
          <w:tcPr>
            <w:tcW w:w="4248" w:type="dxa"/>
            <w:gridSpan w:val="2"/>
          </w:tcPr>
          <w:p w14:paraId="7069F14C" w14:textId="025222AD" w:rsidR="00A14116" w:rsidRDefault="00A14116" w:rsidP="00E7639E">
            <w:pPr>
              <w:pStyle w:val="Default"/>
              <w:spacing w:line="276" w:lineRule="auto"/>
              <w:jc w:val="both"/>
              <w:rPr>
                <w:rFonts w:ascii="Kokila" w:eastAsia="Times New Roman" w:hAnsi="Kokila" w:cs="Kokila"/>
                <w:b/>
                <w:bCs/>
                <w:sz w:val="28"/>
                <w:szCs w:val="28"/>
              </w:rPr>
            </w:pPr>
            <w:r w:rsidRPr="00A1411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"तकनीकी बोली 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</w:rPr>
              <w:t>हेतु</w:t>
            </w:r>
            <w:r w:rsidRPr="00A1411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मूल्यांकन मानदंड" </w:t>
            </w:r>
            <w:r w:rsidRPr="00A14116">
              <w:rPr>
                <w:rFonts w:ascii="Kokila" w:eastAsia="Times New Roman" w:hAnsi="Kokila" w:cs="Kokila"/>
                <w:sz w:val="28"/>
                <w:szCs w:val="28"/>
                <w:cs/>
              </w:rPr>
              <w:t xml:space="preserve">के तहत </w:t>
            </w:r>
            <w:r w:rsidRPr="00A1411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>खंड 6.3 (</w:t>
            </w:r>
            <w:r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</w:rPr>
              <w:t>क्रं. सं.</w:t>
            </w:r>
            <w:r w:rsidRPr="00A14116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</w:rPr>
              <w:t xml:space="preserve"> 1)</w:t>
            </w:r>
          </w:p>
          <w:p w14:paraId="0A6673A7" w14:textId="2408FAED" w:rsidR="00F41EDC" w:rsidRPr="00717F7F" w:rsidRDefault="00F41EDC" w:rsidP="00E7639E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6F7C80" w14:textId="1C414126" w:rsidR="00F41EDC" w:rsidRPr="00717F7F" w:rsidRDefault="0047280D" w:rsidP="007C42E6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पिछले 03 वर्षों में टीओआर में विनिर्देशों के संदर्भ में बैं</w:t>
            </w:r>
            <w:r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कों में जोखिम आधारित पर्यवेक्षण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/ जोखिम आधारित आंतरिक लेखा परीक्षा में एजेंसी का 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पूर्व</w:t>
            </w:r>
            <w:r w:rsidRPr="0047280D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अनुभव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7" w:type="dxa"/>
          </w:tcPr>
          <w:p w14:paraId="2B080222" w14:textId="06D14D97" w:rsidR="00F41EDC" w:rsidRPr="00717F7F" w:rsidRDefault="00D37059" w:rsidP="007C42E6">
            <w:pPr>
              <w:pStyle w:val="Default"/>
              <w:spacing w:line="276" w:lineRule="auto"/>
              <w:jc w:val="both"/>
              <w:rPr>
                <w:rFonts w:ascii="Kokila" w:hAnsi="Kokila" w:cs="Kokila" w:hint="cs"/>
                <w:color w:val="auto"/>
                <w:sz w:val="28"/>
                <w:szCs w:val="28"/>
              </w:rPr>
            </w:pPr>
            <w:r w:rsidRPr="00D37059"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पिछले 05 वर्षों में टीओआर में विनिर्देशों के संदर्भ में बैं</w:t>
            </w:r>
            <w:r>
              <w:rPr>
                <w:rFonts w:ascii="Kokila" w:hAnsi="Kokila" w:cs="Kokila"/>
                <w:color w:val="auto"/>
                <w:sz w:val="28"/>
                <w:szCs w:val="28"/>
                <w:cs/>
              </w:rPr>
              <w:t>कों में जोखिम आधारित पर्यवेक्षण</w:t>
            </w:r>
            <w:r w:rsidRPr="00D37059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/ जोखिम आधारित आंतरिक लेखा परीक्षा में एजेंसी का </w:t>
            </w:r>
            <w:r>
              <w:rPr>
                <w:rFonts w:ascii="Kokila" w:hAnsi="Kokila" w:cs="Kokila" w:hint="cs"/>
                <w:color w:val="auto"/>
                <w:sz w:val="28"/>
                <w:szCs w:val="28"/>
                <w:cs/>
              </w:rPr>
              <w:t>पूर्व</w:t>
            </w:r>
            <w:r w:rsidRPr="00D37059">
              <w:rPr>
                <w:rFonts w:ascii="Kokila" w:hAnsi="Kokila" w:cs="Kokila"/>
                <w:color w:val="auto"/>
                <w:sz w:val="28"/>
                <w:szCs w:val="28"/>
                <w:cs/>
              </w:rPr>
              <w:t xml:space="preserve"> अनुभव</w:t>
            </w:r>
          </w:p>
        </w:tc>
      </w:tr>
    </w:tbl>
    <w:p w14:paraId="0F7EB903" w14:textId="77777777" w:rsidR="00F41EDC" w:rsidRPr="00717F7F" w:rsidRDefault="00F41EDC" w:rsidP="00ED739D">
      <w:pPr>
        <w:pStyle w:val="ListParagraph"/>
        <w:spacing w:line="276" w:lineRule="auto"/>
        <w:ind w:left="720" w:right="142"/>
        <w:jc w:val="both"/>
        <w:rPr>
          <w:rFonts w:ascii="Kokila" w:eastAsia="Times New Roman" w:hAnsi="Kokila" w:cs="Kokila"/>
          <w:sz w:val="28"/>
          <w:szCs w:val="28"/>
        </w:rPr>
      </w:pPr>
    </w:p>
    <w:p w14:paraId="042358EC" w14:textId="17309EB2" w:rsidR="00186EFE" w:rsidRPr="00717F7F" w:rsidRDefault="00186EFE" w:rsidP="00EF1B57">
      <w:pPr>
        <w:pStyle w:val="BodyText"/>
        <w:spacing w:before="208" w:line="276" w:lineRule="auto"/>
        <w:ind w:left="270" w:right="253"/>
        <w:rPr>
          <w:rFonts w:ascii="Kokila" w:hAnsi="Kokila" w:cs="Kokila"/>
          <w:spacing w:val="-1"/>
        </w:rPr>
      </w:pPr>
    </w:p>
    <w:p w14:paraId="7A708505" w14:textId="08AF6664" w:rsidR="00A56778" w:rsidRPr="00717F7F" w:rsidRDefault="00D37059" w:rsidP="00D37059">
      <w:pPr>
        <w:pStyle w:val="BodyText"/>
        <w:spacing w:before="208" w:line="276" w:lineRule="auto"/>
        <w:ind w:left="5760" w:right="253" w:firstLine="720"/>
        <w:jc w:val="right"/>
        <w:rPr>
          <w:rFonts w:ascii="Kokila" w:hAnsi="Kokila" w:cs="Kokila" w:hint="cs"/>
          <w:b w:val="0"/>
          <w:bCs w:val="0"/>
          <w:lang w:bidi="hi-IN"/>
        </w:rPr>
      </w:pPr>
      <w:r>
        <w:rPr>
          <w:rFonts w:ascii="Kokila" w:hAnsi="Kokila" w:cs="Kokila" w:hint="cs"/>
          <w:spacing w:val="-1"/>
          <w:cs/>
          <w:lang w:bidi="hi-IN"/>
        </w:rPr>
        <w:t>पर्यवेक्षण विभाग</w:t>
      </w:r>
    </w:p>
    <w:sectPr w:rsidR="00A56778" w:rsidRPr="00717F7F" w:rsidSect="001F7AC2">
      <w:type w:val="continuous"/>
      <w:pgSz w:w="11910" w:h="16840"/>
      <w:pgMar w:top="720" w:right="820" w:bottom="142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FC24" w14:textId="77777777" w:rsidR="0001665B" w:rsidRDefault="0001665B" w:rsidP="0089279F">
      <w:r>
        <w:separator/>
      </w:r>
    </w:p>
  </w:endnote>
  <w:endnote w:type="continuationSeparator" w:id="0">
    <w:p w14:paraId="56F9ED92" w14:textId="77777777" w:rsidR="0001665B" w:rsidRDefault="0001665B" w:rsidP="0089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87AB0" w14:textId="77777777" w:rsidR="0001665B" w:rsidRDefault="0001665B" w:rsidP="0089279F">
      <w:r>
        <w:separator/>
      </w:r>
    </w:p>
  </w:footnote>
  <w:footnote w:type="continuationSeparator" w:id="0">
    <w:p w14:paraId="61A06369" w14:textId="77777777" w:rsidR="0001665B" w:rsidRDefault="0001665B" w:rsidP="0089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0D04"/>
    <w:multiLevelType w:val="hybridMultilevel"/>
    <w:tmpl w:val="35DA56B0"/>
    <w:lvl w:ilvl="0" w:tplc="510CBA58">
      <w:start w:val="2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DB54C1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8A2DCE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27B53A2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FD87B82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02C0BCA"/>
    <w:multiLevelType w:val="hybridMultilevel"/>
    <w:tmpl w:val="35DA56B0"/>
    <w:lvl w:ilvl="0" w:tplc="510CBA58">
      <w:start w:val="2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7043435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9057C59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9B325B8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B6A5AB5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6F05300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B5A1CF7"/>
    <w:multiLevelType w:val="hybridMultilevel"/>
    <w:tmpl w:val="17265C86"/>
    <w:lvl w:ilvl="0" w:tplc="107E03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7B540F26"/>
    <w:multiLevelType w:val="hybridMultilevel"/>
    <w:tmpl w:val="5C521C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78"/>
    <w:rsid w:val="0001665B"/>
    <w:rsid w:val="000520C8"/>
    <w:rsid w:val="00085E17"/>
    <w:rsid w:val="000F6981"/>
    <w:rsid w:val="00186EFE"/>
    <w:rsid w:val="001C7EBC"/>
    <w:rsid w:val="001F7AC2"/>
    <w:rsid w:val="002069D0"/>
    <w:rsid w:val="00216DDD"/>
    <w:rsid w:val="00235DB2"/>
    <w:rsid w:val="00246CC1"/>
    <w:rsid w:val="00252781"/>
    <w:rsid w:val="002857B7"/>
    <w:rsid w:val="003057FD"/>
    <w:rsid w:val="00311B5E"/>
    <w:rsid w:val="003764B3"/>
    <w:rsid w:val="0047280D"/>
    <w:rsid w:val="00505568"/>
    <w:rsid w:val="0057564F"/>
    <w:rsid w:val="006834AA"/>
    <w:rsid w:val="006A28F3"/>
    <w:rsid w:val="00703A36"/>
    <w:rsid w:val="00717F7F"/>
    <w:rsid w:val="0089279F"/>
    <w:rsid w:val="00974701"/>
    <w:rsid w:val="00A14116"/>
    <w:rsid w:val="00A56778"/>
    <w:rsid w:val="00B72DDE"/>
    <w:rsid w:val="00B75202"/>
    <w:rsid w:val="00B94898"/>
    <w:rsid w:val="00C23EB6"/>
    <w:rsid w:val="00C4798F"/>
    <w:rsid w:val="00C77741"/>
    <w:rsid w:val="00D04C38"/>
    <w:rsid w:val="00D078CB"/>
    <w:rsid w:val="00D3661B"/>
    <w:rsid w:val="00D37059"/>
    <w:rsid w:val="00DA71AA"/>
    <w:rsid w:val="00DC69B3"/>
    <w:rsid w:val="00DD15BE"/>
    <w:rsid w:val="00DE4D7F"/>
    <w:rsid w:val="00DF2942"/>
    <w:rsid w:val="00E7639E"/>
    <w:rsid w:val="00ED739D"/>
    <w:rsid w:val="00EF1B57"/>
    <w:rsid w:val="00EF620F"/>
    <w:rsid w:val="00F37346"/>
    <w:rsid w:val="00F41EDC"/>
    <w:rsid w:val="00F75906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7CF8F0"/>
  <w15:docId w15:val="{FFB93DE5-4A35-4ABF-9B80-CDB75E05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</w:pPr>
    <w:rPr>
      <w:rFonts w:ascii="Calisto MT" w:eastAsia="Calisto MT" w:hAnsi="Calisto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279F"/>
    <w:pPr>
      <w:widowControl/>
    </w:pPr>
    <w:rPr>
      <w:rFonts w:ascii="Calibri" w:eastAsia="Calibri" w:hAnsi="Calibri" w:cs="Mangal"/>
      <w:sz w:val="20"/>
      <w:szCs w:val="20"/>
      <w:lang w:val="en-IN" w:eastAsia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2DDE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Chandra Maurya</dc:creator>
  <cp:lastModifiedBy>Translator2</cp:lastModifiedBy>
  <cp:revision>19</cp:revision>
  <dcterms:created xsi:type="dcterms:W3CDTF">2022-07-08T08:51:00Z</dcterms:created>
  <dcterms:modified xsi:type="dcterms:W3CDTF">2022-07-08T12:33:00Z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2022-07-04T00:00:00Z</vt:filetime>
  </property>
</Properties>
</file>