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60" w:rsidRPr="00445985" w:rsidRDefault="00E06060" w:rsidP="00E06060">
      <w:pPr>
        <w:rPr>
          <w:rFonts w:ascii="Kokila" w:hAnsi="Kokila" w:cs="Kokila"/>
          <w:szCs w:val="22"/>
        </w:rPr>
      </w:pPr>
    </w:p>
    <w:p w:rsidR="00E06060" w:rsidRPr="00445985" w:rsidRDefault="00E06060" w:rsidP="00E06060">
      <w:pPr>
        <w:jc w:val="center"/>
        <w:rPr>
          <w:rFonts w:ascii="Kokila" w:hAnsi="Kokila" w:cs="Kokila"/>
          <w:b/>
          <w:bCs/>
          <w:szCs w:val="22"/>
        </w:rPr>
      </w:pPr>
      <w:r w:rsidRPr="00445985">
        <w:rPr>
          <w:rFonts w:ascii="Kokila" w:hAnsi="Kokila" w:cs="Arial Unicode MS"/>
          <w:b/>
          <w:bCs/>
          <w:szCs w:val="22"/>
          <w:cs/>
        </w:rPr>
        <w:t xml:space="preserve">किफायती आवास निधि </w:t>
      </w:r>
      <w:r w:rsidRPr="00445985">
        <w:rPr>
          <w:rFonts w:ascii="Kokila" w:hAnsi="Kokila" w:cs="Kokila"/>
          <w:b/>
          <w:bCs/>
          <w:szCs w:val="22"/>
          <w:cs/>
        </w:rPr>
        <w:t>(</w:t>
      </w:r>
      <w:r w:rsidRPr="00445985">
        <w:rPr>
          <w:rFonts w:ascii="Kokila" w:hAnsi="Kokila" w:cs="Arial Unicode MS"/>
          <w:b/>
          <w:bCs/>
          <w:szCs w:val="22"/>
          <w:cs/>
        </w:rPr>
        <w:t>एएचएफ</w:t>
      </w:r>
      <w:r w:rsidRPr="00445985">
        <w:rPr>
          <w:rFonts w:ascii="Kokila" w:hAnsi="Kokila" w:cs="Kokila"/>
          <w:b/>
          <w:bCs/>
          <w:szCs w:val="22"/>
          <w:cs/>
        </w:rPr>
        <w:t xml:space="preserve">) </w:t>
      </w:r>
    </w:p>
    <w:p w:rsidR="00E06060" w:rsidRPr="00445985" w:rsidRDefault="00E06060" w:rsidP="00E06060">
      <w:pPr>
        <w:jc w:val="both"/>
        <w:rPr>
          <w:rFonts w:ascii="Kokila" w:hAnsi="Kokila" w:cs="Mangal"/>
          <w:b/>
          <w:bCs/>
          <w:szCs w:val="22"/>
        </w:rPr>
      </w:pPr>
      <w:r w:rsidRPr="00445985">
        <w:rPr>
          <w:rFonts w:ascii="Kokila" w:hAnsi="Kokila" w:cs="Arial Unicode MS"/>
          <w:b/>
          <w:bCs/>
          <w:szCs w:val="22"/>
          <w:cs/>
        </w:rPr>
        <w:t xml:space="preserve">किफायती आवास निधि </w:t>
      </w:r>
      <w:r w:rsidRPr="00445985">
        <w:rPr>
          <w:rFonts w:ascii="Kokila" w:hAnsi="Kokila" w:cs="Kokila"/>
          <w:b/>
          <w:bCs/>
          <w:szCs w:val="22"/>
          <w:cs/>
        </w:rPr>
        <w:t>(</w:t>
      </w:r>
      <w:r w:rsidRPr="00445985">
        <w:rPr>
          <w:rFonts w:ascii="Kokila" w:hAnsi="Kokila" w:cs="Arial Unicode MS"/>
          <w:b/>
          <w:bCs/>
          <w:szCs w:val="22"/>
          <w:cs/>
        </w:rPr>
        <w:t>एएचएफ</w:t>
      </w:r>
      <w:r w:rsidRPr="00445985">
        <w:rPr>
          <w:rFonts w:ascii="Kokila" w:hAnsi="Kokila" w:cs="Kokila"/>
          <w:b/>
          <w:bCs/>
          <w:szCs w:val="22"/>
          <w:cs/>
        </w:rPr>
        <w:t xml:space="preserve">) </w:t>
      </w:r>
      <w:r w:rsidRPr="00445985">
        <w:rPr>
          <w:rFonts w:ascii="Kokila" w:hAnsi="Kokila" w:cs="Kokila"/>
          <w:b/>
          <w:bCs/>
          <w:szCs w:val="22"/>
        </w:rPr>
        <w:t xml:space="preserve"> - </w:t>
      </w:r>
      <w:r w:rsidRPr="00445985">
        <w:rPr>
          <w:rFonts w:ascii="Kokila" w:hAnsi="Kokila" w:cs="Arial Unicode MS"/>
          <w:b/>
          <w:bCs/>
          <w:szCs w:val="22"/>
          <w:cs/>
        </w:rPr>
        <w:t xml:space="preserve">भाग </w:t>
      </w:r>
      <w:r w:rsidR="00162427" w:rsidRPr="00445985">
        <w:rPr>
          <w:rFonts w:ascii="Kokila" w:hAnsi="Kokila" w:cs="Mangal"/>
          <w:b/>
          <w:bCs/>
          <w:szCs w:val="22"/>
        </w:rPr>
        <w:t>2</w:t>
      </w:r>
      <w:r w:rsidRPr="00445985">
        <w:rPr>
          <w:rFonts w:ascii="Kokila" w:hAnsi="Kokila" w:cs="Kokila"/>
          <w:szCs w:val="22"/>
        </w:rPr>
        <w:t xml:space="preserve"> (</w:t>
      </w:r>
      <w:r w:rsidRPr="00445985">
        <w:rPr>
          <w:rFonts w:ascii="Kokila" w:hAnsi="Kokila" w:cs="Arial Unicode MS"/>
          <w:szCs w:val="22"/>
          <w:cs/>
        </w:rPr>
        <w:t xml:space="preserve">वर्ष </w:t>
      </w:r>
      <w:r w:rsidR="00585762" w:rsidRPr="00445985">
        <w:rPr>
          <w:rFonts w:ascii="Kokila" w:hAnsi="Kokila" w:cs="Kokila"/>
          <w:szCs w:val="22"/>
        </w:rPr>
        <w:t>2019-20</w:t>
      </w:r>
      <w:r w:rsidRPr="00445985">
        <w:rPr>
          <w:rFonts w:ascii="Kokila" w:hAnsi="Kokila" w:cs="Kokila"/>
          <w:szCs w:val="22"/>
        </w:rPr>
        <w:t xml:space="preserve">) </w:t>
      </w:r>
      <w:r w:rsidRPr="00445985">
        <w:rPr>
          <w:rFonts w:ascii="Kokila" w:hAnsi="Kokila" w:cs="Arial Unicode MS"/>
          <w:szCs w:val="22"/>
          <w:cs/>
        </w:rPr>
        <w:t xml:space="preserve">के तहत यथा </w:t>
      </w:r>
      <w:r w:rsidR="00186646" w:rsidRPr="00445985">
        <w:rPr>
          <w:rFonts w:ascii="Kokila" w:hAnsi="Kokila" w:cs="Kokila"/>
          <w:szCs w:val="22"/>
        </w:rPr>
        <w:t>01-10</w:t>
      </w:r>
      <w:r w:rsidRPr="00445985">
        <w:rPr>
          <w:rFonts w:ascii="Kokila" w:hAnsi="Kokila" w:cs="Kokila"/>
          <w:szCs w:val="22"/>
          <w:cs/>
        </w:rPr>
        <w:t>-2020</w:t>
      </w:r>
      <w:r w:rsidRPr="00445985">
        <w:rPr>
          <w:rFonts w:ascii="Kokila" w:hAnsi="Kokila" w:cs="Kokila"/>
          <w:szCs w:val="22"/>
        </w:rPr>
        <w:t xml:space="preserve"> </w:t>
      </w:r>
      <w:r w:rsidRPr="00445985">
        <w:rPr>
          <w:rFonts w:ascii="Kokila" w:hAnsi="Kokila" w:cs="Arial Unicode MS"/>
          <w:szCs w:val="22"/>
          <w:cs/>
        </w:rPr>
        <w:t>तक रा</w:t>
      </w:r>
      <w:r w:rsidRPr="00445985">
        <w:rPr>
          <w:rFonts w:ascii="Kokila" w:hAnsi="Kokila" w:cs="Kokila"/>
          <w:szCs w:val="22"/>
          <w:cs/>
        </w:rPr>
        <w:t>.</w:t>
      </w:r>
      <w:r w:rsidRPr="00445985">
        <w:rPr>
          <w:rFonts w:ascii="Kokila" w:hAnsi="Kokila" w:cs="Arial Unicode MS"/>
          <w:szCs w:val="22"/>
          <w:cs/>
        </w:rPr>
        <w:t>आ</w:t>
      </w:r>
      <w:r w:rsidRPr="00445985">
        <w:rPr>
          <w:rFonts w:ascii="Kokila" w:hAnsi="Kokila" w:cs="Kokila"/>
          <w:szCs w:val="22"/>
          <w:cs/>
        </w:rPr>
        <w:t>.</w:t>
      </w:r>
      <w:r w:rsidRPr="00445985">
        <w:rPr>
          <w:rFonts w:ascii="Kokila" w:hAnsi="Kokila" w:cs="Arial Unicode MS"/>
          <w:szCs w:val="22"/>
          <w:cs/>
        </w:rPr>
        <w:t>बैंक के पास उपलब्ध निधियों की स्थिति नीचे तालिका में दी गई है</w:t>
      </w:r>
      <w:r w:rsidRPr="00445985">
        <w:rPr>
          <w:rFonts w:ascii="Kokila" w:hAnsi="Kokila" w:cs="Kokila"/>
          <w:szCs w:val="22"/>
          <w:cs/>
        </w:rPr>
        <w:t>:</w:t>
      </w:r>
    </w:p>
    <w:p w:rsidR="00E06060" w:rsidRPr="00445985" w:rsidRDefault="00E06060" w:rsidP="00AB2113">
      <w:pPr>
        <w:jc w:val="center"/>
        <w:rPr>
          <w:rFonts w:ascii="Kokila" w:hAnsi="Kokila" w:cs="Kokila"/>
          <w:szCs w:val="22"/>
        </w:rPr>
      </w:pPr>
      <w:r w:rsidRPr="00445985">
        <w:rPr>
          <w:rFonts w:ascii="Kokila" w:hAnsi="Kokila" w:cs="Kokila"/>
          <w:szCs w:val="22"/>
        </w:rPr>
        <w:t xml:space="preserve">                                                              (₹ </w:t>
      </w:r>
      <w:r w:rsidRPr="00445985">
        <w:rPr>
          <w:rFonts w:ascii="Kokila" w:hAnsi="Kokila" w:cs="Arial Unicode MS"/>
          <w:szCs w:val="22"/>
          <w:cs/>
        </w:rPr>
        <w:t>करोड़ में</w:t>
      </w:r>
      <w:r w:rsidRPr="00445985">
        <w:rPr>
          <w:rFonts w:ascii="Kokila" w:hAnsi="Kokila" w:cs="Kokila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2"/>
        <w:gridCol w:w="2753"/>
      </w:tblGrid>
      <w:tr w:rsidR="00E06060" w:rsidRPr="00445985" w:rsidTr="001519C6">
        <w:trPr>
          <w:trHeight w:val="265"/>
        </w:trPr>
        <w:tc>
          <w:tcPr>
            <w:tcW w:w="4472" w:type="dxa"/>
          </w:tcPr>
          <w:p w:rsidR="00E06060" w:rsidRPr="00445985" w:rsidRDefault="00E06060" w:rsidP="001519C6">
            <w:pPr>
              <w:jc w:val="both"/>
              <w:rPr>
                <w:rFonts w:ascii="Kokila" w:hAnsi="Kokila" w:cs="Kokila"/>
                <w:szCs w:val="22"/>
              </w:rPr>
            </w:pPr>
          </w:p>
        </w:tc>
        <w:tc>
          <w:tcPr>
            <w:tcW w:w="2753" w:type="dxa"/>
          </w:tcPr>
          <w:p w:rsidR="00E06060" w:rsidRPr="00445985" w:rsidRDefault="00E06060" w:rsidP="001519C6">
            <w:pPr>
              <w:jc w:val="both"/>
              <w:rPr>
                <w:rFonts w:ascii="Kokila" w:hAnsi="Kokila" w:cs="Kokila"/>
                <w:b/>
                <w:bCs/>
                <w:szCs w:val="22"/>
              </w:rPr>
            </w:pPr>
            <w:r w:rsidRPr="00445985">
              <w:rPr>
                <w:rFonts w:ascii="Kokila" w:hAnsi="Kokila" w:cs="Arial Unicode MS"/>
                <w:b/>
                <w:bCs/>
                <w:szCs w:val="22"/>
                <w:cs/>
              </w:rPr>
              <w:t>एएचएफ</w:t>
            </w:r>
          </w:p>
        </w:tc>
      </w:tr>
      <w:tr w:rsidR="00E06060" w:rsidRPr="00445985" w:rsidTr="001519C6">
        <w:trPr>
          <w:trHeight w:val="252"/>
        </w:trPr>
        <w:tc>
          <w:tcPr>
            <w:tcW w:w="4472" w:type="dxa"/>
          </w:tcPr>
          <w:p w:rsidR="00E06060" w:rsidRPr="00445985" w:rsidRDefault="005E1238" w:rsidP="001519C6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Kokila"/>
                <w:szCs w:val="22"/>
              </w:rPr>
              <w:t>22.06</w:t>
            </w:r>
            <w:r w:rsidR="00CA4541" w:rsidRPr="00445985">
              <w:rPr>
                <w:rFonts w:ascii="Kokila" w:hAnsi="Kokila" w:cs="Kokila"/>
                <w:szCs w:val="22"/>
              </w:rPr>
              <w:t xml:space="preserve">.2020 </w:t>
            </w:r>
            <w:r w:rsidR="00E06060" w:rsidRPr="00445985">
              <w:rPr>
                <w:rFonts w:ascii="Kokila" w:hAnsi="Kokila" w:cs="Arial Unicode MS"/>
                <w:szCs w:val="22"/>
                <w:cs/>
              </w:rPr>
              <w:t xml:space="preserve">को प्राप्त निधियां </w:t>
            </w:r>
          </w:p>
        </w:tc>
        <w:tc>
          <w:tcPr>
            <w:tcW w:w="2753" w:type="dxa"/>
          </w:tcPr>
          <w:p w:rsidR="00E06060" w:rsidRPr="00445985" w:rsidRDefault="00162427" w:rsidP="001519C6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Kokila"/>
                <w:szCs w:val="22"/>
              </w:rPr>
              <w:t>2476.32</w:t>
            </w:r>
            <w:r w:rsidR="000B6F28" w:rsidRPr="00445985">
              <w:rPr>
                <w:rFonts w:ascii="Kokila" w:hAnsi="Kokila" w:cs="Kokila"/>
                <w:szCs w:val="22"/>
              </w:rPr>
              <w:t>5</w:t>
            </w:r>
          </w:p>
        </w:tc>
      </w:tr>
      <w:tr w:rsidR="00E06060" w:rsidRPr="00445985" w:rsidTr="001519C6">
        <w:trPr>
          <w:trHeight w:val="252"/>
        </w:trPr>
        <w:tc>
          <w:tcPr>
            <w:tcW w:w="4472" w:type="dxa"/>
          </w:tcPr>
          <w:p w:rsidR="00E06060" w:rsidRPr="00445985" w:rsidRDefault="00E06060" w:rsidP="001519C6">
            <w:pPr>
              <w:jc w:val="both"/>
              <w:rPr>
                <w:rFonts w:ascii="Kokila" w:hAnsi="Kokila" w:cs="Kokila"/>
                <w:szCs w:val="22"/>
                <w:lang w:val="en-IN"/>
              </w:rPr>
            </w:pPr>
            <w:r w:rsidRPr="00445985">
              <w:rPr>
                <w:rFonts w:ascii="Kokila" w:hAnsi="Kokila" w:cs="Arial Unicode MS"/>
                <w:szCs w:val="22"/>
                <w:cs/>
              </w:rPr>
              <w:t>उपलब्ध निधियां</w:t>
            </w:r>
          </w:p>
        </w:tc>
        <w:tc>
          <w:tcPr>
            <w:tcW w:w="2753" w:type="dxa"/>
          </w:tcPr>
          <w:p w:rsidR="00E06060" w:rsidRPr="00445985" w:rsidRDefault="000B6F28" w:rsidP="00CA4541">
            <w:pPr>
              <w:tabs>
                <w:tab w:val="left" w:pos="1605"/>
              </w:tabs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Kokila"/>
                <w:szCs w:val="22"/>
              </w:rPr>
              <w:t>2312.86</w:t>
            </w:r>
          </w:p>
        </w:tc>
      </w:tr>
    </w:tbl>
    <w:p w:rsidR="00E06060" w:rsidRPr="00445985" w:rsidRDefault="00E06060" w:rsidP="00E06060">
      <w:pPr>
        <w:pStyle w:val="Default"/>
        <w:jc w:val="both"/>
        <w:rPr>
          <w:rFonts w:ascii="Kokila" w:hAnsi="Kokila" w:cs="Kokila"/>
          <w:sz w:val="22"/>
          <w:szCs w:val="22"/>
        </w:rPr>
      </w:pPr>
    </w:p>
    <w:p w:rsidR="00E06060" w:rsidRPr="00445985" w:rsidRDefault="00E06060" w:rsidP="00E06060">
      <w:pPr>
        <w:pStyle w:val="NoSpacing"/>
        <w:jc w:val="both"/>
        <w:rPr>
          <w:rFonts w:ascii="Kokila" w:hAnsi="Kokila" w:cs="Kokila"/>
          <w:szCs w:val="22"/>
        </w:rPr>
      </w:pPr>
      <w:r w:rsidRPr="00445985">
        <w:rPr>
          <w:rFonts w:ascii="Kokila" w:hAnsi="Kokila" w:cs="Arial Unicode MS"/>
          <w:szCs w:val="22"/>
          <w:cs/>
        </w:rPr>
        <w:t>इस निधि का उपयोग प्राथमिक ऋणदाता संस्थानों</w:t>
      </w:r>
      <w:r w:rsidRPr="00445985">
        <w:rPr>
          <w:rFonts w:ascii="Kokila" w:hAnsi="Kokila" w:cs="Kokila"/>
          <w:szCs w:val="22"/>
        </w:rPr>
        <w:t xml:space="preserve"> </w:t>
      </w:r>
      <w:r w:rsidRPr="00445985">
        <w:rPr>
          <w:rFonts w:ascii="Kokila" w:hAnsi="Kokila" w:cs="Arial Unicode MS"/>
          <w:szCs w:val="22"/>
          <w:cs/>
        </w:rPr>
        <w:t>जैसे</w:t>
      </w:r>
      <w:r w:rsidRPr="00445985">
        <w:rPr>
          <w:rFonts w:ascii="Kokila" w:hAnsi="Kokila" w:cs="Kokila"/>
          <w:szCs w:val="22"/>
        </w:rPr>
        <w:t xml:space="preserve"> </w:t>
      </w:r>
      <w:r w:rsidRPr="00445985">
        <w:rPr>
          <w:rFonts w:ascii="Kokila" w:hAnsi="Kokila" w:cs="Arial Unicode MS"/>
          <w:szCs w:val="22"/>
          <w:cs/>
        </w:rPr>
        <w:t>अनुसूचित वाणिज्यिक बैंकों</w:t>
      </w:r>
      <w:r w:rsidRPr="00445985">
        <w:rPr>
          <w:rFonts w:ascii="Kokila" w:hAnsi="Kokila" w:cs="Kokila"/>
          <w:szCs w:val="22"/>
        </w:rPr>
        <w:t xml:space="preserve">, </w:t>
      </w:r>
      <w:r w:rsidRPr="00445985">
        <w:rPr>
          <w:rFonts w:ascii="Kokila" w:hAnsi="Kokila" w:cs="Arial Unicode MS"/>
          <w:szCs w:val="22"/>
          <w:cs/>
        </w:rPr>
        <w:t>आवास वित्त कंपनियों</w:t>
      </w:r>
      <w:r w:rsidRPr="00445985">
        <w:rPr>
          <w:rFonts w:ascii="Kokila" w:hAnsi="Kokila" w:cs="Kokila"/>
          <w:szCs w:val="22"/>
        </w:rPr>
        <w:t xml:space="preserve">, </w:t>
      </w:r>
      <w:r w:rsidRPr="00445985">
        <w:rPr>
          <w:rFonts w:ascii="Kokila" w:hAnsi="Kokila" w:cs="Arial Unicode MS"/>
          <w:szCs w:val="22"/>
          <w:cs/>
        </w:rPr>
        <w:t xml:space="preserve">क्षेत्रीय ग्रामीण बैंकों आदि द्वारा ग्रामीण और शहरी श्रेणी में आने वाले </w:t>
      </w:r>
      <w:r w:rsidRPr="00445985">
        <w:rPr>
          <w:rFonts w:ascii="Kokila" w:hAnsi="Kokila" w:cs="Kokila"/>
          <w:szCs w:val="22"/>
          <w:cs/>
        </w:rPr>
        <w:t xml:space="preserve">01-04-2017 </w:t>
      </w:r>
      <w:r w:rsidRPr="00445985">
        <w:rPr>
          <w:rFonts w:ascii="Kokila" w:hAnsi="Kokila" w:cs="Arial Unicode MS"/>
          <w:szCs w:val="22"/>
          <w:cs/>
        </w:rPr>
        <w:t>को या इसके बाद संस्वीकृत या संवितरित व्यक्तिगत आवास ऋणों को पुनर्वित्त करने के लिए किया जाएगा। इस योजना का विवरण रा</w:t>
      </w:r>
      <w:r w:rsidRPr="00445985">
        <w:rPr>
          <w:rFonts w:ascii="Kokila" w:hAnsi="Kokila" w:cs="Kokila"/>
          <w:szCs w:val="22"/>
          <w:cs/>
        </w:rPr>
        <w:t>.</w:t>
      </w:r>
      <w:r w:rsidRPr="00445985">
        <w:rPr>
          <w:rFonts w:ascii="Kokila" w:hAnsi="Kokila" w:cs="Arial Unicode MS"/>
          <w:szCs w:val="22"/>
          <w:cs/>
        </w:rPr>
        <w:t>आ</w:t>
      </w:r>
      <w:r w:rsidRPr="00445985">
        <w:rPr>
          <w:rFonts w:ascii="Kokila" w:hAnsi="Kokila" w:cs="Kokila"/>
          <w:szCs w:val="22"/>
          <w:cs/>
        </w:rPr>
        <w:t>.</w:t>
      </w:r>
      <w:r w:rsidRPr="00445985">
        <w:rPr>
          <w:rFonts w:ascii="Kokila" w:hAnsi="Kokila" w:cs="Arial Unicode MS"/>
          <w:szCs w:val="22"/>
          <w:cs/>
        </w:rPr>
        <w:t>बैंक की वेबसाइट से प्राप्त किया जा सकता है।</w:t>
      </w:r>
    </w:p>
    <w:p w:rsidR="00E06060" w:rsidRPr="00445985" w:rsidRDefault="00E06060" w:rsidP="00E06060">
      <w:pPr>
        <w:pStyle w:val="Default"/>
        <w:jc w:val="both"/>
        <w:rPr>
          <w:rFonts w:ascii="Kokila" w:hAnsi="Kokila" w:cs="Kokila"/>
          <w:sz w:val="22"/>
          <w:szCs w:val="22"/>
        </w:rPr>
      </w:pPr>
    </w:p>
    <w:p w:rsidR="00E06060" w:rsidRDefault="00E06060" w:rsidP="00E06060">
      <w:pPr>
        <w:pStyle w:val="NoSpacing"/>
        <w:jc w:val="both"/>
        <w:rPr>
          <w:rFonts w:ascii="Kokila" w:hAnsi="Kokila" w:cs="Kokila"/>
          <w:szCs w:val="22"/>
        </w:rPr>
      </w:pPr>
      <w:r w:rsidRPr="00445985">
        <w:rPr>
          <w:rFonts w:ascii="Kokila" w:hAnsi="Kokila" w:cs="Arial Unicode MS"/>
          <w:szCs w:val="22"/>
          <w:cs/>
        </w:rPr>
        <w:t>जिन दरों पर राष्ट्रीय आवास बैंक प्राथमिक ऋणदाता संस्थानों</w:t>
      </w:r>
      <w:r w:rsidRPr="00445985">
        <w:rPr>
          <w:rFonts w:ascii="Kokila" w:hAnsi="Kokila" w:cs="Kokila"/>
          <w:szCs w:val="22"/>
        </w:rPr>
        <w:t xml:space="preserve"> (</w:t>
      </w:r>
      <w:r w:rsidRPr="00445985">
        <w:rPr>
          <w:rFonts w:ascii="Kokila" w:hAnsi="Kokila" w:cs="Arial Unicode MS"/>
          <w:szCs w:val="22"/>
          <w:cs/>
        </w:rPr>
        <w:t>पीएलआई</w:t>
      </w:r>
      <w:r w:rsidRPr="00445985">
        <w:rPr>
          <w:rFonts w:ascii="Kokila" w:hAnsi="Kokila" w:cs="Kokila"/>
          <w:szCs w:val="22"/>
          <w:cs/>
        </w:rPr>
        <w:t xml:space="preserve">) </w:t>
      </w:r>
      <w:r w:rsidRPr="00445985">
        <w:rPr>
          <w:rFonts w:ascii="Kokila" w:hAnsi="Kokila" w:cs="Arial Unicode MS"/>
          <w:szCs w:val="22"/>
          <w:cs/>
        </w:rPr>
        <w:t xml:space="preserve">को ऋण देगा और </w:t>
      </w:r>
      <w:r w:rsidRPr="00445985">
        <w:rPr>
          <w:rFonts w:ascii="Kokila" w:hAnsi="Kokila" w:cs="Arial Unicode MS"/>
          <w:b/>
          <w:bCs/>
          <w:szCs w:val="22"/>
          <w:cs/>
        </w:rPr>
        <w:t xml:space="preserve">एएचएफ </w:t>
      </w:r>
      <w:r w:rsidRPr="00445985">
        <w:rPr>
          <w:rFonts w:ascii="Kokila" w:hAnsi="Kokila" w:cs="Kokila"/>
          <w:b/>
          <w:bCs/>
          <w:szCs w:val="22"/>
          <w:cs/>
        </w:rPr>
        <w:t>–</w:t>
      </w:r>
      <w:r w:rsidRPr="00445985">
        <w:rPr>
          <w:rFonts w:ascii="Kokila" w:hAnsi="Kokila" w:cs="Kokila"/>
          <w:b/>
          <w:bCs/>
          <w:szCs w:val="22"/>
          <w:lang w:val="en-IN"/>
        </w:rPr>
        <w:t xml:space="preserve"> </w:t>
      </w:r>
      <w:r w:rsidRPr="00445985">
        <w:rPr>
          <w:rFonts w:ascii="Kokila" w:hAnsi="Kokila" w:cs="Arial Unicode MS"/>
          <w:b/>
          <w:bCs/>
          <w:szCs w:val="22"/>
          <w:cs/>
          <w:lang w:val="en-IN"/>
        </w:rPr>
        <w:t xml:space="preserve">भाग </w:t>
      </w:r>
      <w:r w:rsidR="00162427" w:rsidRPr="00445985">
        <w:rPr>
          <w:rFonts w:ascii="Kokila" w:hAnsi="Kokila" w:cs="Mangal"/>
          <w:b/>
          <w:bCs/>
          <w:szCs w:val="22"/>
          <w:lang w:val="en-IN"/>
        </w:rPr>
        <w:t>2</w:t>
      </w:r>
      <w:r w:rsidRPr="00445985">
        <w:rPr>
          <w:rFonts w:ascii="Kokila" w:hAnsi="Kokila" w:cs="Kokila"/>
          <w:szCs w:val="22"/>
          <w:cs/>
          <w:lang w:val="en-IN"/>
        </w:rPr>
        <w:t xml:space="preserve"> </w:t>
      </w:r>
      <w:r w:rsidRPr="00445985">
        <w:rPr>
          <w:rFonts w:ascii="Kokila" w:hAnsi="Kokila" w:cs="Arial Unicode MS"/>
          <w:szCs w:val="22"/>
          <w:cs/>
        </w:rPr>
        <w:t>के तहत उस पर ब्याज प्रभारण सीमा नीचे दी गयी है</w:t>
      </w:r>
      <w:r w:rsidRPr="00445985">
        <w:rPr>
          <w:rFonts w:ascii="Kokila" w:hAnsi="Kokila" w:cs="Kokila"/>
          <w:szCs w:val="22"/>
          <w:cs/>
        </w:rPr>
        <w:t>:</w:t>
      </w:r>
    </w:p>
    <w:p w:rsidR="00BA0510" w:rsidRPr="00445985" w:rsidRDefault="00BA0510" w:rsidP="00E06060">
      <w:pPr>
        <w:pStyle w:val="NoSpacing"/>
        <w:jc w:val="both"/>
        <w:rPr>
          <w:rFonts w:ascii="Kokila" w:hAnsi="Kokila" w:cs="Kokila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2"/>
        <w:gridCol w:w="2266"/>
        <w:gridCol w:w="2248"/>
        <w:gridCol w:w="2255"/>
      </w:tblGrid>
      <w:tr w:rsidR="00E06060" w:rsidRPr="00445985" w:rsidTr="00445985">
        <w:tc>
          <w:tcPr>
            <w:tcW w:w="2252" w:type="dxa"/>
          </w:tcPr>
          <w:p w:rsidR="00E06060" w:rsidRPr="00445985" w:rsidRDefault="00E06060" w:rsidP="001519C6">
            <w:pPr>
              <w:pStyle w:val="NoSpacing"/>
              <w:rPr>
                <w:rFonts w:ascii="Kokila" w:hAnsi="Kokila" w:cs="Kokila"/>
                <w:b/>
                <w:bCs/>
                <w:szCs w:val="22"/>
              </w:rPr>
            </w:pPr>
            <w:r w:rsidRPr="00445985">
              <w:rPr>
                <w:rFonts w:ascii="Kokila" w:hAnsi="Kokila" w:cs="Arial Unicode MS"/>
                <w:b/>
                <w:bCs/>
                <w:szCs w:val="22"/>
                <w:cs/>
              </w:rPr>
              <w:t>निधि</w:t>
            </w:r>
          </w:p>
        </w:tc>
        <w:tc>
          <w:tcPr>
            <w:tcW w:w="2266" w:type="dxa"/>
          </w:tcPr>
          <w:p w:rsidR="00E06060" w:rsidRPr="00445985" w:rsidRDefault="00E06060" w:rsidP="001519C6">
            <w:pPr>
              <w:pStyle w:val="NoSpacing"/>
              <w:rPr>
                <w:rFonts w:ascii="Kokila" w:hAnsi="Kokila" w:cs="Kokila"/>
                <w:b/>
                <w:bCs/>
                <w:szCs w:val="22"/>
              </w:rPr>
            </w:pPr>
            <w:r w:rsidRPr="00445985">
              <w:rPr>
                <w:rFonts w:ascii="Kokila" w:hAnsi="Kokila" w:cs="Arial Unicode MS"/>
                <w:b/>
                <w:bCs/>
                <w:szCs w:val="22"/>
                <w:cs/>
              </w:rPr>
              <w:t>प्राथमिक ऋणदाता संस्थान</w:t>
            </w:r>
            <w:r w:rsidRPr="00445985">
              <w:rPr>
                <w:rFonts w:ascii="Kokila" w:hAnsi="Kokila" w:cs="Kokila"/>
                <w:b/>
                <w:bCs/>
                <w:szCs w:val="22"/>
              </w:rPr>
              <w:t xml:space="preserve"> (</w:t>
            </w:r>
            <w:r w:rsidRPr="00445985">
              <w:rPr>
                <w:rFonts w:ascii="Kokila" w:hAnsi="Kokila" w:cs="Arial Unicode MS"/>
                <w:b/>
                <w:bCs/>
                <w:szCs w:val="22"/>
                <w:cs/>
              </w:rPr>
              <w:t>पीएलआई</w:t>
            </w:r>
            <w:r w:rsidRPr="00445985">
              <w:rPr>
                <w:rFonts w:ascii="Kokila" w:hAnsi="Kokila" w:cs="Kokila"/>
                <w:b/>
                <w:bCs/>
                <w:szCs w:val="22"/>
                <w:cs/>
              </w:rPr>
              <w:t xml:space="preserve">) </w:t>
            </w:r>
          </w:p>
        </w:tc>
        <w:tc>
          <w:tcPr>
            <w:tcW w:w="2248" w:type="dxa"/>
          </w:tcPr>
          <w:p w:rsidR="00E06060" w:rsidRPr="00445985" w:rsidRDefault="00E06060" w:rsidP="001519C6">
            <w:pPr>
              <w:pStyle w:val="NoSpacing"/>
              <w:rPr>
                <w:rFonts w:ascii="Kokila" w:hAnsi="Kokila" w:cs="Kokila"/>
                <w:b/>
                <w:bCs/>
                <w:szCs w:val="22"/>
              </w:rPr>
            </w:pPr>
            <w:r w:rsidRPr="00445985">
              <w:rPr>
                <w:rFonts w:ascii="Kokila" w:hAnsi="Kokila" w:cs="Arial Unicode MS"/>
                <w:b/>
                <w:bCs/>
                <w:szCs w:val="22"/>
                <w:cs/>
              </w:rPr>
              <w:t xml:space="preserve">ब्याज दर </w:t>
            </w:r>
            <w:r w:rsidRPr="00445985">
              <w:rPr>
                <w:rFonts w:ascii="Kokila" w:hAnsi="Kokila" w:cs="Kokila"/>
                <w:b/>
                <w:bCs/>
                <w:szCs w:val="22"/>
              </w:rPr>
              <w:t>(</w:t>
            </w:r>
            <w:r w:rsidRPr="00445985">
              <w:rPr>
                <w:rFonts w:ascii="Kokila" w:hAnsi="Kokila" w:cs="Arial Unicode MS"/>
                <w:b/>
                <w:bCs/>
                <w:szCs w:val="22"/>
                <w:cs/>
              </w:rPr>
              <w:t>स्थिर</w:t>
            </w:r>
            <w:r w:rsidRPr="00445985">
              <w:rPr>
                <w:rFonts w:ascii="Kokila" w:hAnsi="Kokila" w:cs="Kokila"/>
                <w:b/>
                <w:bCs/>
                <w:szCs w:val="22"/>
              </w:rPr>
              <w:t>)</w:t>
            </w:r>
          </w:p>
        </w:tc>
        <w:tc>
          <w:tcPr>
            <w:tcW w:w="2255" w:type="dxa"/>
          </w:tcPr>
          <w:p w:rsidR="00E06060" w:rsidRPr="00445985" w:rsidRDefault="00E06060" w:rsidP="001519C6">
            <w:pPr>
              <w:pStyle w:val="NoSpacing"/>
              <w:rPr>
                <w:rFonts w:ascii="Kokila" w:hAnsi="Kokila" w:cs="Kokila"/>
                <w:b/>
                <w:bCs/>
                <w:szCs w:val="22"/>
              </w:rPr>
            </w:pPr>
            <w:r w:rsidRPr="00445985">
              <w:rPr>
                <w:rFonts w:ascii="Kokila" w:hAnsi="Kokila" w:cs="Arial Unicode MS"/>
                <w:b/>
                <w:bCs/>
                <w:szCs w:val="22"/>
                <w:cs/>
              </w:rPr>
              <w:t>ब्याज प्रभारण सीमा</w:t>
            </w:r>
          </w:p>
        </w:tc>
      </w:tr>
      <w:tr w:rsidR="00445985" w:rsidRPr="00445985" w:rsidTr="00445985">
        <w:trPr>
          <w:trHeight w:val="1161"/>
        </w:trPr>
        <w:tc>
          <w:tcPr>
            <w:tcW w:w="2252" w:type="dxa"/>
            <w:vMerge w:val="restart"/>
          </w:tcPr>
          <w:p w:rsidR="00445985" w:rsidRPr="00445985" w:rsidRDefault="00445985" w:rsidP="001519C6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Arial Unicode MS"/>
                <w:szCs w:val="22"/>
                <w:cs/>
              </w:rPr>
              <w:t>एएचएफ</w:t>
            </w:r>
          </w:p>
        </w:tc>
        <w:tc>
          <w:tcPr>
            <w:tcW w:w="2266" w:type="dxa"/>
          </w:tcPr>
          <w:p w:rsidR="00445985" w:rsidRPr="00445985" w:rsidRDefault="00445985" w:rsidP="005E1238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Arial Unicode MS"/>
                <w:szCs w:val="22"/>
                <w:cs/>
              </w:rPr>
              <w:t>आवास वित्त कंपनियां</w:t>
            </w:r>
            <w:r w:rsidRPr="00445985">
              <w:rPr>
                <w:rFonts w:ascii="Kokila" w:hAnsi="Kokila" w:cs="Kokila"/>
                <w:szCs w:val="22"/>
              </w:rPr>
              <w:t xml:space="preserve"> </w:t>
            </w:r>
          </w:p>
        </w:tc>
        <w:tc>
          <w:tcPr>
            <w:tcW w:w="2248" w:type="dxa"/>
          </w:tcPr>
          <w:p w:rsidR="00445985" w:rsidRPr="00445985" w:rsidRDefault="00445985" w:rsidP="001519C6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Kokila"/>
                <w:szCs w:val="22"/>
              </w:rPr>
              <w:t xml:space="preserve">3.00% </w:t>
            </w:r>
            <w:r w:rsidRPr="00445985">
              <w:rPr>
                <w:rFonts w:ascii="Kokila" w:hAnsi="Kokila" w:cs="Arial Unicode MS"/>
                <w:szCs w:val="22"/>
                <w:cs/>
              </w:rPr>
              <w:t>प्रति वर्ष</w:t>
            </w:r>
          </w:p>
        </w:tc>
        <w:tc>
          <w:tcPr>
            <w:tcW w:w="2255" w:type="dxa"/>
          </w:tcPr>
          <w:p w:rsidR="00445985" w:rsidRPr="00445985" w:rsidRDefault="00445985" w:rsidP="00445985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Kokila"/>
                <w:szCs w:val="22"/>
              </w:rPr>
              <w:t>9.</w:t>
            </w:r>
            <w:r>
              <w:rPr>
                <w:rFonts w:ascii="Kokila" w:hAnsi="Kokila" w:cs="Kokila"/>
                <w:szCs w:val="22"/>
              </w:rPr>
              <w:t>515</w:t>
            </w:r>
            <w:r w:rsidRPr="00445985">
              <w:rPr>
                <w:rFonts w:ascii="Kokila" w:hAnsi="Kokila" w:cs="Kokila"/>
                <w:szCs w:val="22"/>
              </w:rPr>
              <w:t xml:space="preserve">% </w:t>
            </w:r>
            <w:r w:rsidRPr="00445985">
              <w:rPr>
                <w:rFonts w:ascii="Kokila" w:hAnsi="Kokila" w:cs="Kokila"/>
                <w:szCs w:val="22"/>
                <w:lang w:val="en-IN"/>
              </w:rPr>
              <w:t>(</w:t>
            </w:r>
            <w:r>
              <w:rPr>
                <w:rFonts w:ascii="Kokila" w:hAnsi="Kokila" w:cs="Kokila"/>
                <w:szCs w:val="22"/>
              </w:rPr>
              <w:t>30-09-2020</w:t>
            </w:r>
            <w:r w:rsidRPr="00445985">
              <w:rPr>
                <w:rFonts w:ascii="Kokila" w:hAnsi="Kokila" w:cs="Kokila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को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Kokila" w:hAnsi="Kokila" w:cs="Kokila"/>
                <w:szCs w:val="22"/>
                <w:cs/>
              </w:rPr>
              <w:t xml:space="preserve">10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साल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की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जी</w:t>
            </w:r>
            <w:r w:rsidRPr="00445985">
              <w:rPr>
                <w:rFonts w:ascii="Kokila" w:hAnsi="Kokila" w:cs="Kokila"/>
                <w:szCs w:val="22"/>
                <w:cs/>
              </w:rPr>
              <w:t>-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सेक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यील्</w:t>
            </w:r>
            <w:r w:rsidRPr="00445985">
              <w:rPr>
                <w:rFonts w:ascii="Courier New" w:hAnsi="Courier New" w:cs="Courier New" w:hint="cs"/>
                <w:szCs w:val="22"/>
                <w:cs/>
              </w:rPr>
              <w:t>‍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ड</w:t>
            </w:r>
            <w:r w:rsidRPr="00445985">
              <w:rPr>
                <w:rFonts w:ascii="Nirmala UI" w:hAnsi="Nirmala UI" w:cs="Nirmala UI"/>
                <w:szCs w:val="22"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अर्थात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>
              <w:rPr>
                <w:rFonts w:ascii="Kokila" w:hAnsi="Kokila" w:cs="Kokila"/>
                <w:szCs w:val="22"/>
              </w:rPr>
              <w:t>6.015</w:t>
            </w:r>
            <w:r w:rsidRPr="00445985">
              <w:rPr>
                <w:rFonts w:ascii="Kokila" w:hAnsi="Kokila" w:cs="Kokila"/>
                <w:szCs w:val="22"/>
                <w:cs/>
              </w:rPr>
              <w:t>%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पर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Kokila" w:hAnsi="Kokila" w:cs="Kokila"/>
                <w:szCs w:val="22"/>
                <w:cs/>
              </w:rPr>
              <w:t xml:space="preserve">350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बीपीएस</w:t>
            </w:r>
            <w:r w:rsidRPr="00445985">
              <w:rPr>
                <w:rFonts w:ascii="Kokila" w:hAnsi="Kokila" w:cs="Kokila"/>
                <w:szCs w:val="22"/>
              </w:rPr>
              <w:t>)</w:t>
            </w:r>
          </w:p>
        </w:tc>
      </w:tr>
      <w:tr w:rsidR="00445985" w:rsidRPr="00445985" w:rsidTr="00445985">
        <w:tc>
          <w:tcPr>
            <w:tcW w:w="2252" w:type="dxa"/>
            <w:vMerge/>
          </w:tcPr>
          <w:p w:rsidR="00445985" w:rsidRPr="00445985" w:rsidRDefault="00445985" w:rsidP="001519C6">
            <w:pPr>
              <w:jc w:val="both"/>
              <w:rPr>
                <w:rFonts w:ascii="Kokila" w:hAnsi="Kokila" w:cs="Kokila"/>
                <w:szCs w:val="22"/>
              </w:rPr>
            </w:pPr>
          </w:p>
        </w:tc>
        <w:tc>
          <w:tcPr>
            <w:tcW w:w="2266" w:type="dxa"/>
          </w:tcPr>
          <w:p w:rsidR="00445985" w:rsidRPr="00445985" w:rsidRDefault="00445985" w:rsidP="001519C6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Arial Unicode MS"/>
                <w:szCs w:val="22"/>
                <w:cs/>
              </w:rPr>
              <w:t>अनुसूचित वाणिज्यिक बैंक एवं स्माल फाइनेन्स बैंक</w:t>
            </w:r>
          </w:p>
        </w:tc>
        <w:tc>
          <w:tcPr>
            <w:tcW w:w="2248" w:type="dxa"/>
          </w:tcPr>
          <w:p w:rsidR="00445985" w:rsidRPr="00445985" w:rsidRDefault="00445985" w:rsidP="001519C6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Kokila"/>
                <w:szCs w:val="22"/>
              </w:rPr>
              <w:t xml:space="preserve">3.00% </w:t>
            </w:r>
            <w:r w:rsidRPr="00445985">
              <w:rPr>
                <w:rFonts w:ascii="Kokila" w:hAnsi="Kokila" w:cs="Arial Unicode MS"/>
                <w:szCs w:val="22"/>
                <w:cs/>
              </w:rPr>
              <w:t>प्रति वर्ष</w:t>
            </w:r>
          </w:p>
        </w:tc>
        <w:tc>
          <w:tcPr>
            <w:tcW w:w="2255" w:type="dxa"/>
          </w:tcPr>
          <w:p w:rsidR="00445985" w:rsidRPr="00445985" w:rsidRDefault="00445985" w:rsidP="005E1238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Kokila"/>
                <w:szCs w:val="22"/>
              </w:rPr>
              <w:t>9.</w:t>
            </w:r>
            <w:r>
              <w:rPr>
                <w:rFonts w:ascii="Kokila" w:hAnsi="Kokila" w:cs="Kokila"/>
                <w:szCs w:val="22"/>
              </w:rPr>
              <w:t>515</w:t>
            </w:r>
            <w:r w:rsidRPr="00445985">
              <w:rPr>
                <w:rFonts w:ascii="Kokila" w:hAnsi="Kokila" w:cs="Kokila"/>
                <w:szCs w:val="22"/>
              </w:rPr>
              <w:t xml:space="preserve">% </w:t>
            </w:r>
            <w:r w:rsidRPr="00445985">
              <w:rPr>
                <w:rFonts w:ascii="Kokila" w:hAnsi="Kokila" w:cs="Kokila"/>
                <w:szCs w:val="22"/>
                <w:lang w:val="en-IN"/>
              </w:rPr>
              <w:t>(</w:t>
            </w:r>
            <w:r>
              <w:rPr>
                <w:rFonts w:ascii="Kokila" w:hAnsi="Kokila" w:cs="Kokila"/>
                <w:szCs w:val="22"/>
              </w:rPr>
              <w:t>30-09-2020</w:t>
            </w:r>
            <w:r w:rsidRPr="00445985">
              <w:rPr>
                <w:rFonts w:ascii="Kokila" w:hAnsi="Kokila" w:cs="Kokila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को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Kokila" w:hAnsi="Kokila" w:cs="Kokila"/>
                <w:szCs w:val="22"/>
                <w:cs/>
              </w:rPr>
              <w:t xml:space="preserve">10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साल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की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जी</w:t>
            </w:r>
            <w:r w:rsidRPr="00445985">
              <w:rPr>
                <w:rFonts w:ascii="Kokila" w:hAnsi="Kokila" w:cs="Kokila"/>
                <w:szCs w:val="22"/>
                <w:cs/>
              </w:rPr>
              <w:t>-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सेक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यील्</w:t>
            </w:r>
            <w:r w:rsidRPr="00445985">
              <w:rPr>
                <w:rFonts w:ascii="Courier New" w:hAnsi="Courier New" w:cs="Courier New" w:hint="cs"/>
                <w:szCs w:val="22"/>
                <w:cs/>
              </w:rPr>
              <w:t>‍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ड</w:t>
            </w:r>
            <w:r w:rsidRPr="00445985">
              <w:rPr>
                <w:rFonts w:ascii="Nirmala UI" w:hAnsi="Nirmala UI" w:cs="Nirmala UI"/>
                <w:szCs w:val="22"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अर्थात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>
              <w:rPr>
                <w:rFonts w:ascii="Kokila" w:hAnsi="Kokila" w:cs="Kokila"/>
                <w:szCs w:val="22"/>
              </w:rPr>
              <w:t>6.015</w:t>
            </w:r>
            <w:r w:rsidRPr="00445985">
              <w:rPr>
                <w:rFonts w:ascii="Kokila" w:hAnsi="Kokila" w:cs="Kokila"/>
                <w:szCs w:val="22"/>
                <w:cs/>
              </w:rPr>
              <w:t>%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पर</w:t>
            </w:r>
            <w:r w:rsidRPr="00445985">
              <w:rPr>
                <w:rFonts w:ascii="Kokila" w:hAnsi="Kokila" w:cs="Mangal"/>
                <w:szCs w:val="22"/>
                <w:cs/>
              </w:rPr>
              <w:t xml:space="preserve"> </w:t>
            </w:r>
            <w:r w:rsidRPr="00445985">
              <w:rPr>
                <w:rFonts w:ascii="Kokila" w:hAnsi="Kokila" w:cs="Kokila"/>
                <w:szCs w:val="22"/>
                <w:cs/>
              </w:rPr>
              <w:t xml:space="preserve">350 </w:t>
            </w:r>
            <w:r w:rsidRPr="00445985">
              <w:rPr>
                <w:rFonts w:ascii="Nirmala UI" w:hAnsi="Nirmala UI" w:cs="Nirmala UI" w:hint="cs"/>
                <w:szCs w:val="22"/>
                <w:cs/>
              </w:rPr>
              <w:t>बीपीएस</w:t>
            </w:r>
            <w:r w:rsidRPr="00445985">
              <w:rPr>
                <w:rFonts w:ascii="Kokila" w:hAnsi="Kokila" w:cs="Kokila"/>
                <w:szCs w:val="22"/>
              </w:rPr>
              <w:t>)</w:t>
            </w:r>
          </w:p>
        </w:tc>
      </w:tr>
      <w:tr w:rsidR="00445985" w:rsidRPr="00445985" w:rsidTr="00445985">
        <w:tc>
          <w:tcPr>
            <w:tcW w:w="2252" w:type="dxa"/>
            <w:vMerge/>
          </w:tcPr>
          <w:p w:rsidR="00445985" w:rsidRPr="00445985" w:rsidRDefault="00445985" w:rsidP="00445985">
            <w:pPr>
              <w:jc w:val="both"/>
              <w:rPr>
                <w:rFonts w:ascii="Kokila" w:hAnsi="Kokila" w:cs="Kokila"/>
                <w:szCs w:val="22"/>
              </w:rPr>
            </w:pPr>
          </w:p>
        </w:tc>
        <w:tc>
          <w:tcPr>
            <w:tcW w:w="2266" w:type="dxa"/>
          </w:tcPr>
          <w:p w:rsidR="00445985" w:rsidRPr="00445985" w:rsidRDefault="00445985" w:rsidP="00445985">
            <w:pPr>
              <w:jc w:val="both"/>
              <w:rPr>
                <w:rFonts w:ascii="Kokila" w:hAnsi="Kokila" w:cs="Arial Unicode MS"/>
                <w:szCs w:val="22"/>
                <w:cs/>
              </w:rPr>
            </w:pPr>
            <w:r w:rsidRPr="00445985">
              <w:rPr>
                <w:rFonts w:ascii="Kokila" w:hAnsi="Kokila" w:cs="Arial Unicode MS"/>
                <w:szCs w:val="22"/>
                <w:cs/>
              </w:rPr>
              <w:t>क्षेत्रीय ग्रामीण बैंक</w:t>
            </w:r>
            <w:r w:rsidRPr="00445985">
              <w:rPr>
                <w:rFonts w:ascii="Kokila" w:hAnsi="Kokila" w:cs="Kokila"/>
                <w:szCs w:val="22"/>
              </w:rPr>
              <w:t>,</w:t>
            </w:r>
            <w:r w:rsidRPr="00445985">
              <w:rPr>
                <w:rFonts w:ascii="Kokila" w:hAnsi="Kokila" w:cs="Arial Unicode MS"/>
                <w:szCs w:val="22"/>
                <w:cs/>
              </w:rPr>
              <w:t xml:space="preserve"> शहरी सहकारी बैंक</w:t>
            </w:r>
            <w:r w:rsidRPr="00445985">
              <w:rPr>
                <w:rFonts w:ascii="Kokila" w:hAnsi="Kokila" w:cs="Kokila"/>
                <w:szCs w:val="22"/>
              </w:rPr>
              <w:t xml:space="preserve">, </w:t>
            </w:r>
            <w:r w:rsidRPr="00445985">
              <w:rPr>
                <w:rFonts w:ascii="Kokila" w:hAnsi="Kokila" w:cs="Arial Unicode MS"/>
                <w:szCs w:val="22"/>
                <w:cs/>
              </w:rPr>
              <w:t>आदि।</w:t>
            </w:r>
          </w:p>
        </w:tc>
        <w:tc>
          <w:tcPr>
            <w:tcW w:w="2248" w:type="dxa"/>
          </w:tcPr>
          <w:p w:rsidR="00445985" w:rsidRPr="00445985" w:rsidRDefault="00445985" w:rsidP="00445985">
            <w:pPr>
              <w:jc w:val="both"/>
              <w:rPr>
                <w:rFonts w:ascii="Kokila" w:hAnsi="Kokila" w:cs="Kokila"/>
                <w:szCs w:val="22"/>
              </w:rPr>
            </w:pPr>
            <w:r w:rsidRPr="00445985">
              <w:rPr>
                <w:rFonts w:ascii="Kokila" w:hAnsi="Kokila" w:cs="Kokila"/>
                <w:szCs w:val="22"/>
              </w:rPr>
              <w:t xml:space="preserve">3.00% </w:t>
            </w:r>
            <w:r w:rsidRPr="00445985">
              <w:rPr>
                <w:rFonts w:ascii="Kokila" w:hAnsi="Kokila" w:cs="Arial Unicode MS"/>
                <w:szCs w:val="22"/>
                <w:cs/>
              </w:rPr>
              <w:t>प्रति वर्ष</w:t>
            </w:r>
          </w:p>
        </w:tc>
        <w:tc>
          <w:tcPr>
            <w:tcW w:w="2255" w:type="dxa"/>
          </w:tcPr>
          <w:p w:rsidR="00445985" w:rsidRPr="00445985" w:rsidRDefault="00445985" w:rsidP="00445985">
            <w:pPr>
              <w:jc w:val="both"/>
              <w:rPr>
                <w:rFonts w:ascii="Kokila" w:hAnsi="Kokila" w:cs="Arial Unicode MS"/>
                <w:szCs w:val="22"/>
                <w:cs/>
              </w:rPr>
            </w:pPr>
            <w:r w:rsidRPr="00445985">
              <w:rPr>
                <w:rFonts w:ascii="Kokila" w:hAnsi="Kokila" w:cs="Arial Unicode MS"/>
                <w:szCs w:val="22"/>
              </w:rPr>
              <w:t>6.50% (</w:t>
            </w:r>
            <w:r w:rsidRPr="00445985">
              <w:rPr>
                <w:rFonts w:ascii="Kokila" w:hAnsi="Kokila" w:cs="Arial Unicode MS"/>
                <w:szCs w:val="22"/>
                <w:cs/>
              </w:rPr>
              <w:t xml:space="preserve">पुनर्वित्त दर </w:t>
            </w:r>
            <w:r w:rsidRPr="00445985">
              <w:rPr>
                <w:rFonts w:ascii="Kokila" w:hAnsi="Kokila" w:cs="Arial Unicode MS"/>
                <w:i/>
                <w:iCs/>
                <w:szCs w:val="22"/>
                <w:cs/>
              </w:rPr>
              <w:t xml:space="preserve">प्लस </w:t>
            </w:r>
            <w:r w:rsidRPr="00445985">
              <w:rPr>
                <w:rFonts w:ascii="Kokila" w:hAnsi="Kokila" w:cs="Kokila"/>
                <w:szCs w:val="22"/>
              </w:rPr>
              <w:t xml:space="preserve">350 </w:t>
            </w:r>
            <w:r w:rsidRPr="00445985">
              <w:rPr>
                <w:rFonts w:ascii="Kokila" w:hAnsi="Kokila" w:cs="Arial Unicode MS"/>
                <w:szCs w:val="22"/>
                <w:cs/>
              </w:rPr>
              <w:t>बीपीएस</w:t>
            </w:r>
            <w:r w:rsidRPr="00445985">
              <w:rPr>
                <w:rFonts w:ascii="Kokila" w:hAnsi="Kokila" w:cs="Arial Unicode MS"/>
                <w:szCs w:val="22"/>
              </w:rPr>
              <w:t>)</w:t>
            </w:r>
          </w:p>
        </w:tc>
      </w:tr>
    </w:tbl>
    <w:p w:rsidR="00E06060" w:rsidRPr="00445985" w:rsidRDefault="00E06060" w:rsidP="00E06060">
      <w:pPr>
        <w:jc w:val="both"/>
        <w:rPr>
          <w:rFonts w:ascii="Kokila" w:hAnsi="Kokila" w:cs="Kokila"/>
          <w:szCs w:val="22"/>
        </w:rPr>
      </w:pPr>
    </w:p>
    <w:p w:rsidR="00854A12" w:rsidRPr="00445985" w:rsidRDefault="00E06060" w:rsidP="005E1238">
      <w:pPr>
        <w:jc w:val="center"/>
        <w:rPr>
          <w:rFonts w:ascii="Kokila" w:hAnsi="Kokila" w:cs="Kokila"/>
          <w:szCs w:val="22"/>
          <w:cs/>
        </w:rPr>
      </w:pPr>
      <w:r w:rsidRPr="00445985">
        <w:rPr>
          <w:rFonts w:ascii="Kokila" w:hAnsi="Kokila" w:cs="Kokila"/>
          <w:szCs w:val="22"/>
        </w:rPr>
        <w:t>X-X-X</w:t>
      </w:r>
    </w:p>
    <w:sectPr w:rsidR="00854A12" w:rsidRPr="00445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E5"/>
    <w:rsid w:val="000B6F28"/>
    <w:rsid w:val="00162427"/>
    <w:rsid w:val="00186646"/>
    <w:rsid w:val="00214871"/>
    <w:rsid w:val="00445985"/>
    <w:rsid w:val="004C5CDF"/>
    <w:rsid w:val="005441E5"/>
    <w:rsid w:val="00565582"/>
    <w:rsid w:val="00585762"/>
    <w:rsid w:val="005E1238"/>
    <w:rsid w:val="00854A12"/>
    <w:rsid w:val="00A611E1"/>
    <w:rsid w:val="00A807D1"/>
    <w:rsid w:val="00AB2113"/>
    <w:rsid w:val="00BA0510"/>
    <w:rsid w:val="00CA4541"/>
    <w:rsid w:val="00E06060"/>
    <w:rsid w:val="00E37755"/>
    <w:rsid w:val="00E947C7"/>
    <w:rsid w:val="00EA5BC7"/>
    <w:rsid w:val="00EC7B93"/>
    <w:rsid w:val="00F4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8461D-0841-423E-94DB-B49C545F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0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0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06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06060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C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C7"/>
    <w:rPr>
      <w:rFonts w:ascii="Segoe UI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Translator2</dc:creator>
  <cp:keywords/>
  <dc:description/>
  <cp:lastModifiedBy>Sremayee Debbarma</cp:lastModifiedBy>
  <cp:revision>11</cp:revision>
  <cp:lastPrinted>2020-01-03T06:23:00Z</cp:lastPrinted>
  <dcterms:created xsi:type="dcterms:W3CDTF">2020-10-19T10:56:00Z</dcterms:created>
  <dcterms:modified xsi:type="dcterms:W3CDTF">2020-10-19T11:04:00Z</dcterms:modified>
</cp:coreProperties>
</file>